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40A2DEAF"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B0577C">
        <w:rPr>
          <w:rFonts w:ascii="Arial" w:hAnsi="Arial" w:cs="Arial"/>
          <w:color w:val="000000" w:themeColor="text1"/>
          <w:sz w:val="24"/>
          <w:szCs w:val="24"/>
          <w:u w:val="single"/>
        </w:rPr>
        <w:t>1</w:t>
      </w:r>
      <w:r w:rsidR="00D61509">
        <w:rPr>
          <w:rFonts w:ascii="Arial" w:hAnsi="Arial" w:cs="Arial"/>
          <w:color w:val="000000" w:themeColor="text1"/>
          <w:sz w:val="24"/>
          <w:szCs w:val="24"/>
          <w:u w:val="single"/>
        </w:rPr>
        <w:t>0</w:t>
      </w:r>
      <w:r w:rsidR="00D61509" w:rsidRPr="00D61509">
        <w:rPr>
          <w:rFonts w:ascii="Arial" w:hAnsi="Arial" w:cs="Arial"/>
          <w:color w:val="000000" w:themeColor="text1"/>
          <w:sz w:val="24"/>
          <w:szCs w:val="24"/>
          <w:u w:val="single"/>
          <w:vertAlign w:val="superscript"/>
        </w:rPr>
        <w:t>th</w:t>
      </w:r>
      <w:r w:rsidR="00D61509">
        <w:rPr>
          <w:rFonts w:ascii="Arial" w:hAnsi="Arial" w:cs="Arial"/>
          <w:color w:val="000000" w:themeColor="text1"/>
          <w:sz w:val="24"/>
          <w:szCs w:val="24"/>
          <w:u w:val="single"/>
        </w:rPr>
        <w:t xml:space="preserve"> </w:t>
      </w:r>
      <w:r w:rsidR="002E4C27">
        <w:rPr>
          <w:rFonts w:ascii="Arial" w:hAnsi="Arial" w:cs="Arial"/>
          <w:color w:val="000000" w:themeColor="text1"/>
          <w:sz w:val="24"/>
          <w:szCs w:val="24"/>
          <w:u w:val="single"/>
        </w:rPr>
        <w:t>March</w:t>
      </w:r>
      <w:r w:rsidR="00DE5F6C">
        <w:rPr>
          <w:rFonts w:ascii="Arial" w:hAnsi="Arial" w:cs="Arial"/>
          <w:color w:val="000000" w:themeColor="text1"/>
          <w:sz w:val="24"/>
          <w:szCs w:val="24"/>
          <w:u w:val="single"/>
        </w:rPr>
        <w:t xml:space="preserve"> 2021</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31E9ECC8" w14:textId="481CACE8"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FA640E">
        <w:rPr>
          <w:rFonts w:ascii="Arial" w:hAnsi="Arial" w:cs="Arial"/>
          <w:color w:val="000000" w:themeColor="text1"/>
          <w:sz w:val="24"/>
          <w:szCs w:val="24"/>
        </w:rPr>
        <w:t>8:55</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77777777" w:rsidR="00FA640E"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p>
    <w:p w14:paraId="6FEECEBE" w14:textId="152F3A68" w:rsidR="00655DBC" w:rsidRPr="00FA640E" w:rsidRDefault="00FA640E"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04634DE2" w:rsidR="00655DBC" w:rsidRPr="007912D7" w:rsidRDefault="00DE5F6C"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Apologies received from </w:t>
      </w:r>
      <w:r w:rsidR="00FA640E">
        <w:rPr>
          <w:rFonts w:ascii="Arial" w:hAnsi="Arial" w:cs="Arial"/>
          <w:color w:val="000000" w:themeColor="text1"/>
          <w:sz w:val="24"/>
          <w:szCs w:val="24"/>
        </w:rPr>
        <w:t xml:space="preserve">Cllr Dave Collier and </w:t>
      </w:r>
      <w:r>
        <w:rPr>
          <w:rFonts w:ascii="Arial" w:hAnsi="Arial" w:cs="Arial"/>
          <w:color w:val="000000" w:themeColor="text1"/>
          <w:sz w:val="24"/>
          <w:szCs w:val="24"/>
        </w:rPr>
        <w:t>Wrd Cllrs Lynn Gibbon</w:t>
      </w:r>
      <w:r w:rsidR="00FA640E">
        <w:rPr>
          <w:rFonts w:ascii="Arial" w:hAnsi="Arial" w:cs="Arial"/>
          <w:color w:val="000000" w:themeColor="text1"/>
          <w:sz w:val="24"/>
          <w:szCs w:val="24"/>
        </w:rPr>
        <w:t xml:space="preserve">, </w:t>
      </w:r>
      <w:r>
        <w:rPr>
          <w:rFonts w:ascii="Arial" w:hAnsi="Arial" w:cs="Arial"/>
          <w:color w:val="000000" w:themeColor="text1"/>
          <w:sz w:val="24"/>
          <w:szCs w:val="24"/>
        </w:rPr>
        <w:t>Norman Wright</w:t>
      </w:r>
      <w:r w:rsidR="00FA640E">
        <w:rPr>
          <w:rFonts w:ascii="Arial" w:hAnsi="Arial" w:cs="Arial"/>
          <w:color w:val="000000" w:themeColor="text1"/>
          <w:sz w:val="24"/>
          <w:szCs w:val="24"/>
        </w:rPr>
        <w:t xml:space="preserve"> and Phil Marshall</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774DCAA4"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FA640E">
        <w:rPr>
          <w:rFonts w:ascii="Arial" w:hAnsi="Arial" w:cs="Arial"/>
          <w:sz w:val="24"/>
          <w:szCs w:val="24"/>
        </w:rPr>
        <w:t>0/02</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tbl>
            <w:tblPr>
              <w:tblStyle w:val="TableGrid"/>
              <w:tblW w:w="7383" w:type="dxa"/>
              <w:tblInd w:w="226" w:type="dxa"/>
              <w:tblLook w:val="04A0" w:firstRow="1" w:lastRow="0" w:firstColumn="1" w:lastColumn="0" w:noHBand="0" w:noVBand="1"/>
            </w:tblPr>
            <w:tblGrid>
              <w:gridCol w:w="439"/>
              <w:gridCol w:w="4561"/>
              <w:gridCol w:w="1095"/>
              <w:gridCol w:w="1288"/>
            </w:tblGrid>
            <w:tr w:rsidR="0003646E" w:rsidRPr="00881C1B" w14:paraId="70BFFB44" w14:textId="77777777" w:rsidTr="004C4F21">
              <w:tc>
                <w:tcPr>
                  <w:tcW w:w="439" w:type="dxa"/>
                </w:tcPr>
                <w:p w14:paraId="6E6517D5" w14:textId="77777777" w:rsidR="0003646E" w:rsidRPr="00881C1B" w:rsidRDefault="0003646E" w:rsidP="0003646E">
                  <w:pPr>
                    <w:jc w:val="both"/>
                    <w:rPr>
                      <w:rFonts w:ascii="Arial" w:hAnsi="Arial" w:cs="Arial"/>
                      <w:sz w:val="20"/>
                      <w:szCs w:val="20"/>
                    </w:rPr>
                  </w:pPr>
                </w:p>
              </w:tc>
              <w:tc>
                <w:tcPr>
                  <w:tcW w:w="4561" w:type="dxa"/>
                </w:tcPr>
                <w:p w14:paraId="375027DD" w14:textId="77777777" w:rsidR="0003646E" w:rsidRPr="00881C1B" w:rsidRDefault="0003646E" w:rsidP="0003646E">
                  <w:pPr>
                    <w:jc w:val="both"/>
                    <w:rPr>
                      <w:rFonts w:ascii="Arial" w:hAnsi="Arial" w:cs="Arial"/>
                      <w:sz w:val="20"/>
                      <w:szCs w:val="20"/>
                    </w:rPr>
                  </w:pPr>
                  <w:r w:rsidRPr="00881C1B">
                    <w:rPr>
                      <w:rFonts w:ascii="Arial" w:hAnsi="Arial" w:cs="Arial"/>
                      <w:sz w:val="20"/>
                      <w:szCs w:val="20"/>
                    </w:rPr>
                    <w:t>Action</w:t>
                  </w:r>
                </w:p>
              </w:tc>
              <w:tc>
                <w:tcPr>
                  <w:tcW w:w="1095" w:type="dxa"/>
                </w:tcPr>
                <w:p w14:paraId="191608E7" w14:textId="77777777" w:rsidR="0003646E" w:rsidRPr="00881C1B" w:rsidRDefault="0003646E" w:rsidP="0003646E">
                  <w:pPr>
                    <w:jc w:val="both"/>
                    <w:rPr>
                      <w:rFonts w:ascii="Arial" w:hAnsi="Arial" w:cs="Arial"/>
                      <w:sz w:val="20"/>
                      <w:szCs w:val="20"/>
                    </w:rPr>
                  </w:pPr>
                  <w:r w:rsidRPr="00881C1B">
                    <w:rPr>
                      <w:rFonts w:ascii="Arial" w:hAnsi="Arial" w:cs="Arial"/>
                      <w:sz w:val="20"/>
                      <w:szCs w:val="20"/>
                    </w:rPr>
                    <w:t>Assigned to</w:t>
                  </w:r>
                </w:p>
              </w:tc>
              <w:tc>
                <w:tcPr>
                  <w:tcW w:w="1288" w:type="dxa"/>
                </w:tcPr>
                <w:p w14:paraId="7D60418F" w14:textId="77777777" w:rsidR="0003646E" w:rsidRPr="00881C1B" w:rsidRDefault="0003646E" w:rsidP="0003646E">
                  <w:pPr>
                    <w:jc w:val="both"/>
                    <w:rPr>
                      <w:rFonts w:ascii="Arial" w:hAnsi="Arial" w:cs="Arial"/>
                      <w:sz w:val="20"/>
                      <w:szCs w:val="20"/>
                    </w:rPr>
                  </w:pPr>
                  <w:r w:rsidRPr="00881C1B">
                    <w:rPr>
                      <w:rFonts w:ascii="Arial" w:hAnsi="Arial" w:cs="Arial"/>
                      <w:sz w:val="20"/>
                      <w:szCs w:val="20"/>
                    </w:rPr>
                    <w:t>Actioned</w:t>
                  </w:r>
                </w:p>
              </w:tc>
            </w:tr>
            <w:tr w:rsidR="0003646E" w:rsidRPr="00881C1B" w14:paraId="5816AB84" w14:textId="77777777" w:rsidTr="004C4F21">
              <w:tc>
                <w:tcPr>
                  <w:tcW w:w="439" w:type="dxa"/>
                </w:tcPr>
                <w:p w14:paraId="10174456" w14:textId="77777777" w:rsidR="0003646E" w:rsidRPr="00881C1B" w:rsidRDefault="0003646E" w:rsidP="0003646E">
                  <w:pPr>
                    <w:jc w:val="both"/>
                    <w:rPr>
                      <w:rFonts w:ascii="Arial" w:hAnsi="Arial" w:cs="Arial"/>
                      <w:sz w:val="20"/>
                      <w:szCs w:val="20"/>
                    </w:rPr>
                  </w:pPr>
                  <w:r>
                    <w:rPr>
                      <w:rFonts w:ascii="Arial" w:hAnsi="Arial" w:cs="Arial"/>
                      <w:sz w:val="20"/>
                      <w:szCs w:val="20"/>
                    </w:rPr>
                    <w:t>1</w:t>
                  </w:r>
                </w:p>
              </w:tc>
              <w:tc>
                <w:tcPr>
                  <w:tcW w:w="4561" w:type="dxa"/>
                </w:tcPr>
                <w:p w14:paraId="67A5489E" w14:textId="77777777" w:rsidR="0003646E" w:rsidRPr="00881C1B" w:rsidRDefault="0003646E" w:rsidP="0003646E">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95" w:type="dxa"/>
                </w:tcPr>
                <w:p w14:paraId="4ADFCA23" w14:textId="77777777" w:rsidR="0003646E" w:rsidRPr="00881C1B" w:rsidRDefault="0003646E" w:rsidP="0003646E">
                  <w:pPr>
                    <w:jc w:val="both"/>
                    <w:rPr>
                      <w:rFonts w:ascii="Arial" w:hAnsi="Arial" w:cs="Arial"/>
                      <w:sz w:val="20"/>
                      <w:szCs w:val="20"/>
                    </w:rPr>
                  </w:pPr>
                  <w:r>
                    <w:rPr>
                      <w:rFonts w:ascii="Arial" w:hAnsi="Arial" w:cs="Arial"/>
                      <w:sz w:val="20"/>
                      <w:szCs w:val="20"/>
                    </w:rPr>
                    <w:t>PM</w:t>
                  </w:r>
                </w:p>
              </w:tc>
              <w:tc>
                <w:tcPr>
                  <w:tcW w:w="1288" w:type="dxa"/>
                </w:tcPr>
                <w:p w14:paraId="065A7A68" w14:textId="12F31112" w:rsidR="0003646E" w:rsidRPr="00881C1B" w:rsidRDefault="0003646E" w:rsidP="0003646E">
                  <w:pPr>
                    <w:jc w:val="both"/>
                    <w:rPr>
                      <w:rFonts w:ascii="Arial" w:hAnsi="Arial" w:cs="Arial"/>
                      <w:sz w:val="20"/>
                      <w:szCs w:val="20"/>
                    </w:rPr>
                  </w:pPr>
                  <w:r>
                    <w:rPr>
                      <w:rFonts w:ascii="Arial" w:hAnsi="Arial" w:cs="Arial"/>
                      <w:sz w:val="20"/>
                      <w:szCs w:val="20"/>
                    </w:rPr>
                    <w:t>Unable to check</w:t>
                  </w:r>
                </w:p>
              </w:tc>
            </w:tr>
            <w:tr w:rsidR="0003646E" w:rsidRPr="00881C1B" w14:paraId="0865B397" w14:textId="77777777" w:rsidTr="004C4F21">
              <w:tc>
                <w:tcPr>
                  <w:tcW w:w="439" w:type="dxa"/>
                </w:tcPr>
                <w:p w14:paraId="78BEC895" w14:textId="77777777" w:rsidR="0003646E" w:rsidRDefault="0003646E" w:rsidP="0003646E">
                  <w:pPr>
                    <w:jc w:val="both"/>
                    <w:rPr>
                      <w:rFonts w:ascii="Arial" w:hAnsi="Arial" w:cs="Arial"/>
                      <w:sz w:val="20"/>
                      <w:szCs w:val="20"/>
                    </w:rPr>
                  </w:pPr>
                  <w:r>
                    <w:rPr>
                      <w:rFonts w:ascii="Arial" w:hAnsi="Arial" w:cs="Arial"/>
                      <w:sz w:val="20"/>
                      <w:szCs w:val="20"/>
                    </w:rPr>
                    <w:t>2</w:t>
                  </w:r>
                </w:p>
              </w:tc>
              <w:tc>
                <w:tcPr>
                  <w:tcW w:w="4561" w:type="dxa"/>
                </w:tcPr>
                <w:p w14:paraId="4A21EFF8" w14:textId="77777777" w:rsidR="0003646E" w:rsidRPr="00881C1B" w:rsidRDefault="0003646E" w:rsidP="0003646E">
                  <w:pPr>
                    <w:jc w:val="both"/>
                    <w:rPr>
                      <w:rFonts w:ascii="Arial" w:hAnsi="Arial" w:cs="Arial"/>
                      <w:sz w:val="20"/>
                      <w:szCs w:val="20"/>
                    </w:rPr>
                  </w:pPr>
                  <w:r>
                    <w:rPr>
                      <w:rFonts w:ascii="Arial" w:hAnsi="Arial" w:cs="Arial"/>
                      <w:sz w:val="20"/>
                      <w:szCs w:val="20"/>
                    </w:rPr>
                    <w:t xml:space="preserve">Contact </w:t>
                  </w:r>
                  <w:r w:rsidRPr="000C205E">
                    <w:rPr>
                      <w:rFonts w:ascii="Arial" w:hAnsi="Arial" w:cs="Arial"/>
                      <w:bCs/>
                      <w:sz w:val="20"/>
                      <w:szCs w:val="20"/>
                    </w:rPr>
                    <w:t>Steven Bentley</w:t>
                  </w:r>
                  <w:r>
                    <w:rPr>
                      <w:rFonts w:ascii="Arial" w:hAnsi="Arial" w:cs="Arial"/>
                      <w:bCs/>
                      <w:sz w:val="20"/>
                      <w:szCs w:val="20"/>
                    </w:rPr>
                    <w:t xml:space="preserve"> regarding heritage sign at top of Ollershaw Lane</w:t>
                  </w:r>
                </w:p>
              </w:tc>
              <w:tc>
                <w:tcPr>
                  <w:tcW w:w="1095" w:type="dxa"/>
                </w:tcPr>
                <w:p w14:paraId="12FFD00B" w14:textId="77777777" w:rsidR="0003646E" w:rsidRPr="00881C1B" w:rsidRDefault="0003646E" w:rsidP="0003646E">
                  <w:pPr>
                    <w:jc w:val="both"/>
                    <w:rPr>
                      <w:rFonts w:ascii="Arial" w:hAnsi="Arial" w:cs="Arial"/>
                      <w:sz w:val="20"/>
                      <w:szCs w:val="20"/>
                    </w:rPr>
                  </w:pPr>
                  <w:r>
                    <w:rPr>
                      <w:rFonts w:ascii="Arial" w:hAnsi="Arial" w:cs="Arial"/>
                      <w:sz w:val="20"/>
                      <w:szCs w:val="20"/>
                    </w:rPr>
                    <w:t>MP</w:t>
                  </w:r>
                </w:p>
              </w:tc>
              <w:tc>
                <w:tcPr>
                  <w:tcW w:w="1288" w:type="dxa"/>
                </w:tcPr>
                <w:p w14:paraId="7ADCEC64" w14:textId="23FDF775" w:rsidR="0003646E" w:rsidRPr="00881C1B" w:rsidRDefault="0003646E" w:rsidP="0003646E">
                  <w:r>
                    <w:rPr>
                      <w:rFonts w:cstheme="minorHAnsi"/>
                    </w:rPr>
                    <w:t>√</w:t>
                  </w:r>
                  <w:r w:rsidR="00C978C4">
                    <w:rPr>
                      <w:rFonts w:cstheme="minorHAnsi"/>
                    </w:rPr>
                    <w:t xml:space="preserve"> MP to contact again as bolts appear to be coming out of the base</w:t>
                  </w:r>
                </w:p>
              </w:tc>
            </w:tr>
            <w:tr w:rsidR="0003646E" w:rsidRPr="00881C1B" w14:paraId="27C22254" w14:textId="77777777" w:rsidTr="004C4F21">
              <w:tc>
                <w:tcPr>
                  <w:tcW w:w="439" w:type="dxa"/>
                </w:tcPr>
                <w:p w14:paraId="40A753B0" w14:textId="77777777" w:rsidR="0003646E" w:rsidRDefault="0003646E" w:rsidP="0003646E">
                  <w:pPr>
                    <w:jc w:val="both"/>
                    <w:rPr>
                      <w:rFonts w:ascii="Arial" w:hAnsi="Arial" w:cs="Arial"/>
                      <w:sz w:val="20"/>
                      <w:szCs w:val="20"/>
                    </w:rPr>
                  </w:pPr>
                  <w:r>
                    <w:rPr>
                      <w:rFonts w:ascii="Arial" w:hAnsi="Arial" w:cs="Arial"/>
                      <w:sz w:val="20"/>
                      <w:szCs w:val="20"/>
                    </w:rPr>
                    <w:t>3</w:t>
                  </w:r>
                </w:p>
              </w:tc>
              <w:tc>
                <w:tcPr>
                  <w:tcW w:w="4561" w:type="dxa"/>
                </w:tcPr>
                <w:p w14:paraId="6E426ABD" w14:textId="77777777" w:rsidR="0003646E" w:rsidRPr="00881C1B" w:rsidRDefault="0003646E" w:rsidP="0003646E">
                  <w:pPr>
                    <w:jc w:val="both"/>
                    <w:rPr>
                      <w:rFonts w:ascii="Arial" w:hAnsi="Arial" w:cs="Arial"/>
                      <w:sz w:val="20"/>
                      <w:szCs w:val="20"/>
                    </w:rPr>
                  </w:pPr>
                  <w:r>
                    <w:rPr>
                      <w:rFonts w:ascii="Arial" w:hAnsi="Arial" w:cs="Arial"/>
                      <w:sz w:val="20"/>
                      <w:szCs w:val="20"/>
                    </w:rPr>
                    <w:t>Advise companies who quoted to paint hall of outcome</w:t>
                  </w:r>
                </w:p>
              </w:tc>
              <w:tc>
                <w:tcPr>
                  <w:tcW w:w="1095" w:type="dxa"/>
                </w:tcPr>
                <w:p w14:paraId="0505D2C5"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4B7377A7" w14:textId="544B9CC7" w:rsidR="0003646E" w:rsidRPr="00881C1B" w:rsidRDefault="0003646E" w:rsidP="0003646E">
                  <w:pPr>
                    <w:jc w:val="both"/>
                    <w:rPr>
                      <w:rFonts w:ascii="Arial" w:hAnsi="Arial" w:cs="Arial"/>
                      <w:sz w:val="20"/>
                      <w:szCs w:val="20"/>
                    </w:rPr>
                  </w:pPr>
                  <w:r>
                    <w:rPr>
                      <w:rFonts w:cstheme="minorHAnsi"/>
                    </w:rPr>
                    <w:t>√</w:t>
                  </w:r>
                </w:p>
              </w:tc>
            </w:tr>
            <w:tr w:rsidR="0003646E" w:rsidRPr="00881C1B" w14:paraId="28F8ACD8" w14:textId="77777777" w:rsidTr="004C4F21">
              <w:tc>
                <w:tcPr>
                  <w:tcW w:w="439" w:type="dxa"/>
                </w:tcPr>
                <w:p w14:paraId="5DABB021" w14:textId="77777777" w:rsidR="0003646E" w:rsidRDefault="0003646E" w:rsidP="0003646E">
                  <w:pPr>
                    <w:jc w:val="both"/>
                    <w:rPr>
                      <w:rFonts w:ascii="Arial" w:hAnsi="Arial" w:cs="Arial"/>
                      <w:sz w:val="20"/>
                      <w:szCs w:val="20"/>
                    </w:rPr>
                  </w:pPr>
                  <w:r>
                    <w:rPr>
                      <w:rFonts w:ascii="Arial" w:hAnsi="Arial" w:cs="Arial"/>
                      <w:sz w:val="20"/>
                      <w:szCs w:val="20"/>
                    </w:rPr>
                    <w:t>4</w:t>
                  </w:r>
                </w:p>
              </w:tc>
              <w:tc>
                <w:tcPr>
                  <w:tcW w:w="4561" w:type="dxa"/>
                </w:tcPr>
                <w:p w14:paraId="1E90C3FF" w14:textId="77777777" w:rsidR="0003646E" w:rsidRPr="00881C1B" w:rsidRDefault="0003646E" w:rsidP="0003646E">
                  <w:pPr>
                    <w:jc w:val="both"/>
                    <w:rPr>
                      <w:rFonts w:ascii="Arial" w:hAnsi="Arial" w:cs="Arial"/>
                      <w:sz w:val="20"/>
                      <w:szCs w:val="20"/>
                    </w:rPr>
                  </w:pPr>
                  <w:r>
                    <w:rPr>
                      <w:rFonts w:ascii="Arial" w:hAnsi="Arial" w:cs="Arial"/>
                      <w:sz w:val="20"/>
                      <w:szCs w:val="20"/>
                    </w:rPr>
                    <w:t>Chase 2</w:t>
                  </w:r>
                  <w:r w:rsidRPr="000C205E">
                    <w:rPr>
                      <w:rFonts w:ascii="Arial" w:hAnsi="Arial" w:cs="Arial"/>
                      <w:sz w:val="20"/>
                      <w:szCs w:val="20"/>
                      <w:vertAlign w:val="superscript"/>
                    </w:rPr>
                    <w:t>nd</w:t>
                  </w:r>
                  <w:r>
                    <w:rPr>
                      <w:rFonts w:ascii="Arial" w:hAnsi="Arial" w:cs="Arial"/>
                      <w:sz w:val="20"/>
                      <w:szCs w:val="20"/>
                    </w:rPr>
                    <w:t xml:space="preserve"> company for tarmacking quote</w:t>
                  </w:r>
                </w:p>
              </w:tc>
              <w:tc>
                <w:tcPr>
                  <w:tcW w:w="1095" w:type="dxa"/>
                </w:tcPr>
                <w:p w14:paraId="32BBD798"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6B4AA068" w14:textId="25B087B5" w:rsidR="0003646E" w:rsidRPr="00881C1B" w:rsidRDefault="0003646E" w:rsidP="0003646E">
                  <w:pPr>
                    <w:jc w:val="both"/>
                    <w:rPr>
                      <w:rFonts w:ascii="Arial" w:hAnsi="Arial" w:cs="Arial"/>
                      <w:sz w:val="20"/>
                      <w:szCs w:val="20"/>
                    </w:rPr>
                  </w:pPr>
                  <w:r>
                    <w:rPr>
                      <w:rFonts w:cstheme="minorHAnsi"/>
                    </w:rPr>
                    <w:t>√</w:t>
                  </w:r>
                </w:p>
              </w:tc>
            </w:tr>
            <w:tr w:rsidR="0003646E" w:rsidRPr="00881C1B" w14:paraId="246E7416" w14:textId="77777777" w:rsidTr="004C4F21">
              <w:tc>
                <w:tcPr>
                  <w:tcW w:w="439" w:type="dxa"/>
                </w:tcPr>
                <w:p w14:paraId="670BA612" w14:textId="77777777" w:rsidR="0003646E" w:rsidRDefault="0003646E" w:rsidP="0003646E">
                  <w:pPr>
                    <w:jc w:val="both"/>
                    <w:rPr>
                      <w:rFonts w:ascii="Arial" w:hAnsi="Arial" w:cs="Arial"/>
                      <w:sz w:val="20"/>
                      <w:szCs w:val="20"/>
                    </w:rPr>
                  </w:pPr>
                  <w:r>
                    <w:rPr>
                      <w:rFonts w:ascii="Arial" w:hAnsi="Arial" w:cs="Arial"/>
                      <w:sz w:val="20"/>
                      <w:szCs w:val="20"/>
                    </w:rPr>
                    <w:t>5</w:t>
                  </w:r>
                </w:p>
              </w:tc>
              <w:tc>
                <w:tcPr>
                  <w:tcW w:w="4561" w:type="dxa"/>
                </w:tcPr>
                <w:p w14:paraId="44EEE4F1" w14:textId="77777777" w:rsidR="0003646E" w:rsidRPr="00881C1B" w:rsidRDefault="0003646E" w:rsidP="0003646E">
                  <w:pPr>
                    <w:jc w:val="both"/>
                    <w:rPr>
                      <w:rFonts w:ascii="Arial" w:hAnsi="Arial" w:cs="Arial"/>
                      <w:sz w:val="20"/>
                      <w:szCs w:val="20"/>
                    </w:rPr>
                  </w:pPr>
                  <w:r>
                    <w:rPr>
                      <w:rFonts w:ascii="Arial" w:hAnsi="Arial" w:cs="Arial"/>
                      <w:sz w:val="20"/>
                      <w:szCs w:val="20"/>
                    </w:rPr>
                    <w:t>Add thankyou to Dot Bailey to MM</w:t>
                  </w:r>
                </w:p>
              </w:tc>
              <w:tc>
                <w:tcPr>
                  <w:tcW w:w="1095" w:type="dxa"/>
                </w:tcPr>
                <w:p w14:paraId="1BD1DAAD"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5CBEF29E" w14:textId="4A86C1BD" w:rsidR="0003646E" w:rsidRPr="00881C1B" w:rsidRDefault="0003646E" w:rsidP="0003646E">
                  <w:pPr>
                    <w:jc w:val="both"/>
                    <w:rPr>
                      <w:rFonts w:ascii="Arial" w:hAnsi="Arial" w:cs="Arial"/>
                      <w:sz w:val="20"/>
                      <w:szCs w:val="20"/>
                    </w:rPr>
                  </w:pPr>
                  <w:r>
                    <w:rPr>
                      <w:rFonts w:cstheme="minorHAnsi"/>
                    </w:rPr>
                    <w:t>√</w:t>
                  </w:r>
                </w:p>
              </w:tc>
            </w:tr>
            <w:tr w:rsidR="0003646E" w:rsidRPr="00881C1B" w14:paraId="666784EC" w14:textId="77777777" w:rsidTr="004C4F21">
              <w:tc>
                <w:tcPr>
                  <w:tcW w:w="439" w:type="dxa"/>
                </w:tcPr>
                <w:p w14:paraId="3C683DEB" w14:textId="77777777" w:rsidR="0003646E" w:rsidRDefault="0003646E" w:rsidP="0003646E">
                  <w:pPr>
                    <w:jc w:val="both"/>
                    <w:rPr>
                      <w:rFonts w:ascii="Arial" w:hAnsi="Arial" w:cs="Arial"/>
                      <w:sz w:val="20"/>
                      <w:szCs w:val="20"/>
                    </w:rPr>
                  </w:pPr>
                  <w:r>
                    <w:rPr>
                      <w:rFonts w:ascii="Arial" w:hAnsi="Arial" w:cs="Arial"/>
                      <w:sz w:val="20"/>
                      <w:szCs w:val="20"/>
                    </w:rPr>
                    <w:lastRenderedPageBreak/>
                    <w:t>6</w:t>
                  </w:r>
                </w:p>
              </w:tc>
              <w:tc>
                <w:tcPr>
                  <w:tcW w:w="4561" w:type="dxa"/>
                </w:tcPr>
                <w:p w14:paraId="061C369E" w14:textId="77777777" w:rsidR="0003646E" w:rsidRPr="00881C1B" w:rsidRDefault="0003646E" w:rsidP="0003646E">
                  <w:pPr>
                    <w:jc w:val="both"/>
                    <w:rPr>
                      <w:rFonts w:ascii="Arial" w:hAnsi="Arial" w:cs="Arial"/>
                      <w:sz w:val="20"/>
                      <w:szCs w:val="20"/>
                    </w:rPr>
                  </w:pPr>
                  <w:r>
                    <w:rPr>
                      <w:rFonts w:ascii="Arial" w:hAnsi="Arial" w:cs="Arial"/>
                      <w:sz w:val="20"/>
                      <w:szCs w:val="20"/>
                    </w:rPr>
                    <w:t>Add thankyou to MM for Iain Stead’s contribution to PC</w:t>
                  </w:r>
                </w:p>
              </w:tc>
              <w:tc>
                <w:tcPr>
                  <w:tcW w:w="1095" w:type="dxa"/>
                </w:tcPr>
                <w:p w14:paraId="03680180"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480E4485" w14:textId="775D3AA0" w:rsidR="0003646E" w:rsidRPr="00881C1B" w:rsidRDefault="0003646E" w:rsidP="0003646E">
                  <w:pPr>
                    <w:jc w:val="both"/>
                    <w:rPr>
                      <w:rFonts w:ascii="Arial" w:hAnsi="Arial" w:cs="Arial"/>
                      <w:sz w:val="20"/>
                      <w:szCs w:val="20"/>
                    </w:rPr>
                  </w:pPr>
                  <w:r>
                    <w:rPr>
                      <w:rFonts w:cstheme="minorHAnsi"/>
                    </w:rPr>
                    <w:t>√</w:t>
                  </w:r>
                </w:p>
              </w:tc>
            </w:tr>
            <w:tr w:rsidR="0003646E" w:rsidRPr="00881C1B" w14:paraId="4C46B9F6" w14:textId="77777777" w:rsidTr="004C4F21">
              <w:tc>
                <w:tcPr>
                  <w:tcW w:w="439" w:type="dxa"/>
                </w:tcPr>
                <w:p w14:paraId="2C632D13" w14:textId="77777777" w:rsidR="0003646E" w:rsidRDefault="0003646E" w:rsidP="0003646E">
                  <w:pPr>
                    <w:jc w:val="both"/>
                    <w:rPr>
                      <w:rFonts w:ascii="Arial" w:hAnsi="Arial" w:cs="Arial"/>
                      <w:sz w:val="20"/>
                      <w:szCs w:val="20"/>
                    </w:rPr>
                  </w:pPr>
                  <w:r>
                    <w:rPr>
                      <w:rFonts w:ascii="Arial" w:hAnsi="Arial" w:cs="Arial"/>
                      <w:sz w:val="20"/>
                      <w:szCs w:val="20"/>
                    </w:rPr>
                    <w:t>7</w:t>
                  </w:r>
                </w:p>
              </w:tc>
              <w:tc>
                <w:tcPr>
                  <w:tcW w:w="4561" w:type="dxa"/>
                </w:tcPr>
                <w:p w14:paraId="73C4F57C" w14:textId="77777777" w:rsidR="0003646E" w:rsidRPr="00881C1B" w:rsidRDefault="0003646E" w:rsidP="0003646E">
                  <w:pPr>
                    <w:jc w:val="both"/>
                    <w:rPr>
                      <w:rFonts w:ascii="Arial" w:hAnsi="Arial" w:cs="Arial"/>
                      <w:sz w:val="20"/>
                      <w:szCs w:val="20"/>
                    </w:rPr>
                  </w:pPr>
                  <w:r>
                    <w:rPr>
                      <w:rFonts w:ascii="Arial" w:hAnsi="Arial" w:cs="Arial"/>
                      <w:sz w:val="20"/>
                      <w:szCs w:val="20"/>
                    </w:rPr>
                    <w:t>Advise Ashwood Park Residents Association about info regarding ‘kissing gate’</w:t>
                  </w:r>
                </w:p>
              </w:tc>
              <w:tc>
                <w:tcPr>
                  <w:tcW w:w="1095" w:type="dxa"/>
                </w:tcPr>
                <w:p w14:paraId="660A901A" w14:textId="77777777" w:rsidR="0003646E" w:rsidRPr="00881C1B" w:rsidRDefault="0003646E" w:rsidP="0003646E">
                  <w:pPr>
                    <w:jc w:val="both"/>
                    <w:rPr>
                      <w:rFonts w:ascii="Arial" w:hAnsi="Arial" w:cs="Arial"/>
                      <w:sz w:val="20"/>
                      <w:szCs w:val="20"/>
                    </w:rPr>
                  </w:pPr>
                  <w:r>
                    <w:rPr>
                      <w:rFonts w:ascii="Arial" w:hAnsi="Arial" w:cs="Arial"/>
                      <w:sz w:val="20"/>
                      <w:szCs w:val="20"/>
                    </w:rPr>
                    <w:t>DC</w:t>
                  </w:r>
                </w:p>
              </w:tc>
              <w:tc>
                <w:tcPr>
                  <w:tcW w:w="1288" w:type="dxa"/>
                </w:tcPr>
                <w:p w14:paraId="3E47319A" w14:textId="1C6E18E1" w:rsidR="0003646E" w:rsidRPr="00881C1B" w:rsidRDefault="0003646E" w:rsidP="0003646E">
                  <w:pPr>
                    <w:jc w:val="both"/>
                    <w:rPr>
                      <w:rFonts w:ascii="Arial" w:hAnsi="Arial" w:cs="Arial"/>
                      <w:sz w:val="20"/>
                      <w:szCs w:val="20"/>
                    </w:rPr>
                  </w:pPr>
                  <w:r>
                    <w:rPr>
                      <w:rFonts w:cstheme="minorHAnsi"/>
                    </w:rPr>
                    <w:t>√</w:t>
                  </w:r>
                </w:p>
              </w:tc>
            </w:tr>
            <w:tr w:rsidR="0003646E" w:rsidRPr="00881C1B" w14:paraId="4D3E7CFC" w14:textId="77777777" w:rsidTr="004C4F21">
              <w:tc>
                <w:tcPr>
                  <w:tcW w:w="439" w:type="dxa"/>
                </w:tcPr>
                <w:p w14:paraId="5058E41D" w14:textId="77777777" w:rsidR="0003646E" w:rsidRDefault="0003646E" w:rsidP="0003646E">
                  <w:pPr>
                    <w:jc w:val="both"/>
                    <w:rPr>
                      <w:rFonts w:ascii="Arial" w:hAnsi="Arial" w:cs="Arial"/>
                      <w:sz w:val="20"/>
                      <w:szCs w:val="20"/>
                    </w:rPr>
                  </w:pPr>
                  <w:r>
                    <w:rPr>
                      <w:rFonts w:ascii="Arial" w:hAnsi="Arial" w:cs="Arial"/>
                      <w:sz w:val="20"/>
                      <w:szCs w:val="20"/>
                    </w:rPr>
                    <w:t>8</w:t>
                  </w:r>
                </w:p>
              </w:tc>
              <w:tc>
                <w:tcPr>
                  <w:tcW w:w="4561" w:type="dxa"/>
                </w:tcPr>
                <w:p w14:paraId="7D340CE4" w14:textId="77777777" w:rsidR="0003646E" w:rsidRPr="00881C1B" w:rsidRDefault="0003646E" w:rsidP="0003646E">
                  <w:pPr>
                    <w:jc w:val="both"/>
                    <w:rPr>
                      <w:rFonts w:ascii="Arial" w:hAnsi="Arial" w:cs="Arial"/>
                      <w:sz w:val="20"/>
                      <w:szCs w:val="20"/>
                    </w:rPr>
                  </w:pPr>
                  <w:r>
                    <w:rPr>
                      <w:rFonts w:ascii="Arial" w:hAnsi="Arial" w:cs="Arial"/>
                      <w:sz w:val="20"/>
                      <w:szCs w:val="20"/>
                    </w:rPr>
                    <w:t>Add church hall listing to ‘doomsday book’</w:t>
                  </w:r>
                </w:p>
              </w:tc>
              <w:tc>
                <w:tcPr>
                  <w:tcW w:w="1095" w:type="dxa"/>
                </w:tcPr>
                <w:p w14:paraId="50DF774B"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27F06AD0" w14:textId="689C45F6" w:rsidR="0003646E" w:rsidRPr="00881C1B" w:rsidRDefault="0003646E" w:rsidP="0003646E">
                  <w:pPr>
                    <w:jc w:val="both"/>
                    <w:rPr>
                      <w:rFonts w:ascii="Arial" w:hAnsi="Arial" w:cs="Arial"/>
                      <w:sz w:val="20"/>
                      <w:szCs w:val="20"/>
                    </w:rPr>
                  </w:pPr>
                  <w:r>
                    <w:rPr>
                      <w:rFonts w:cstheme="minorHAnsi"/>
                    </w:rPr>
                    <w:t>√</w:t>
                  </w:r>
                </w:p>
              </w:tc>
            </w:tr>
            <w:tr w:rsidR="0003646E" w:rsidRPr="00881C1B" w14:paraId="07B77326" w14:textId="77777777" w:rsidTr="004C4F21">
              <w:tc>
                <w:tcPr>
                  <w:tcW w:w="439" w:type="dxa"/>
                </w:tcPr>
                <w:p w14:paraId="714DBE10" w14:textId="77777777" w:rsidR="0003646E" w:rsidRPr="007E1C9E" w:rsidRDefault="0003646E" w:rsidP="0003646E">
                  <w:pPr>
                    <w:jc w:val="both"/>
                    <w:rPr>
                      <w:rFonts w:ascii="Arial" w:hAnsi="Arial" w:cs="Arial"/>
                      <w:bCs/>
                      <w:sz w:val="20"/>
                      <w:szCs w:val="20"/>
                    </w:rPr>
                  </w:pPr>
                  <w:r>
                    <w:rPr>
                      <w:rFonts w:ascii="Arial" w:hAnsi="Arial" w:cs="Arial"/>
                      <w:bCs/>
                      <w:sz w:val="20"/>
                      <w:szCs w:val="20"/>
                    </w:rPr>
                    <w:t>9</w:t>
                  </w:r>
                </w:p>
              </w:tc>
              <w:tc>
                <w:tcPr>
                  <w:tcW w:w="4561" w:type="dxa"/>
                </w:tcPr>
                <w:p w14:paraId="4E8168F1" w14:textId="77777777" w:rsidR="0003646E" w:rsidRPr="005F7E2F" w:rsidRDefault="0003646E" w:rsidP="0003646E">
                  <w:pPr>
                    <w:jc w:val="both"/>
                    <w:rPr>
                      <w:rFonts w:ascii="Arial" w:hAnsi="Arial" w:cs="Arial"/>
                      <w:b/>
                      <w:bCs/>
                      <w:sz w:val="20"/>
                      <w:szCs w:val="20"/>
                    </w:rPr>
                  </w:pPr>
                  <w:r>
                    <w:rPr>
                      <w:rFonts w:ascii="Arial" w:hAnsi="Arial" w:cs="Arial"/>
                      <w:sz w:val="20"/>
                      <w:szCs w:val="20"/>
                    </w:rPr>
                    <w:t xml:space="preserve">Add covid </w:t>
                  </w:r>
                  <w:r w:rsidRPr="005F7E2F">
                    <w:rPr>
                      <w:rFonts w:ascii="Arial" w:hAnsi="Arial" w:cs="Arial"/>
                      <w:bCs/>
                      <w:sz w:val="20"/>
                      <w:szCs w:val="20"/>
                    </w:rPr>
                    <w:t>Book of Remembrance</w:t>
                  </w:r>
                  <w:r>
                    <w:rPr>
                      <w:rFonts w:ascii="Arial" w:hAnsi="Arial" w:cs="Arial"/>
                      <w:bCs/>
                      <w:sz w:val="20"/>
                      <w:szCs w:val="20"/>
                    </w:rPr>
                    <w:t xml:space="preserve"> details to MM</w:t>
                  </w:r>
                </w:p>
              </w:tc>
              <w:tc>
                <w:tcPr>
                  <w:tcW w:w="1095" w:type="dxa"/>
                </w:tcPr>
                <w:p w14:paraId="55A3CC94"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07EC1A3E" w14:textId="62E25CB6" w:rsidR="0003646E" w:rsidRPr="00881C1B" w:rsidRDefault="0003646E" w:rsidP="0003646E">
                  <w:pPr>
                    <w:jc w:val="both"/>
                    <w:rPr>
                      <w:rFonts w:ascii="Arial" w:hAnsi="Arial" w:cs="Arial"/>
                      <w:sz w:val="20"/>
                      <w:szCs w:val="20"/>
                    </w:rPr>
                  </w:pPr>
                  <w:r>
                    <w:rPr>
                      <w:rFonts w:cstheme="minorHAnsi"/>
                    </w:rPr>
                    <w:t>√</w:t>
                  </w:r>
                </w:p>
              </w:tc>
            </w:tr>
            <w:tr w:rsidR="0003646E" w:rsidRPr="00881C1B" w14:paraId="393B5ED1" w14:textId="77777777" w:rsidTr="004C4F21">
              <w:tc>
                <w:tcPr>
                  <w:tcW w:w="439" w:type="dxa"/>
                </w:tcPr>
                <w:p w14:paraId="23C93C3E" w14:textId="77777777" w:rsidR="0003646E" w:rsidRDefault="0003646E" w:rsidP="0003646E">
                  <w:pPr>
                    <w:jc w:val="both"/>
                    <w:rPr>
                      <w:rFonts w:ascii="Arial" w:hAnsi="Arial" w:cs="Arial"/>
                      <w:bCs/>
                      <w:sz w:val="20"/>
                      <w:szCs w:val="20"/>
                    </w:rPr>
                  </w:pPr>
                  <w:r>
                    <w:rPr>
                      <w:rFonts w:ascii="Arial" w:hAnsi="Arial" w:cs="Arial"/>
                      <w:bCs/>
                      <w:sz w:val="20"/>
                      <w:szCs w:val="20"/>
                    </w:rPr>
                    <w:t>10</w:t>
                  </w:r>
                </w:p>
              </w:tc>
              <w:tc>
                <w:tcPr>
                  <w:tcW w:w="4561" w:type="dxa"/>
                </w:tcPr>
                <w:p w14:paraId="7A18DC47" w14:textId="77777777" w:rsidR="0003646E" w:rsidRPr="007E1C9E" w:rsidRDefault="0003646E" w:rsidP="0003646E">
                  <w:pPr>
                    <w:jc w:val="both"/>
                    <w:rPr>
                      <w:rFonts w:ascii="Arial" w:hAnsi="Arial" w:cs="Arial"/>
                      <w:sz w:val="20"/>
                      <w:szCs w:val="20"/>
                    </w:rPr>
                  </w:pPr>
                  <w:r>
                    <w:rPr>
                      <w:rFonts w:ascii="Arial" w:hAnsi="Arial" w:cs="Arial"/>
                      <w:sz w:val="20"/>
                      <w:szCs w:val="20"/>
                    </w:rPr>
                    <w:t>Advise resident that sign being replaced at top of Ollershaw Lane</w:t>
                  </w:r>
                </w:p>
              </w:tc>
              <w:tc>
                <w:tcPr>
                  <w:tcW w:w="1095" w:type="dxa"/>
                </w:tcPr>
                <w:p w14:paraId="26C7941E"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518A1458" w14:textId="10A1B072" w:rsidR="0003646E" w:rsidRPr="00881C1B" w:rsidRDefault="0003646E" w:rsidP="0003646E">
                  <w:pPr>
                    <w:jc w:val="both"/>
                    <w:rPr>
                      <w:rFonts w:ascii="Arial" w:hAnsi="Arial" w:cs="Arial"/>
                      <w:sz w:val="20"/>
                      <w:szCs w:val="20"/>
                    </w:rPr>
                  </w:pPr>
                  <w:r>
                    <w:rPr>
                      <w:rFonts w:cstheme="minorHAnsi"/>
                    </w:rPr>
                    <w:t>√</w:t>
                  </w:r>
                </w:p>
              </w:tc>
            </w:tr>
            <w:tr w:rsidR="0003646E" w:rsidRPr="00881C1B" w14:paraId="0AC93547" w14:textId="77777777" w:rsidTr="004C4F21">
              <w:tc>
                <w:tcPr>
                  <w:tcW w:w="439" w:type="dxa"/>
                </w:tcPr>
                <w:p w14:paraId="35B15284" w14:textId="77777777" w:rsidR="0003646E" w:rsidRDefault="0003646E" w:rsidP="0003646E">
                  <w:pPr>
                    <w:jc w:val="both"/>
                    <w:rPr>
                      <w:rFonts w:ascii="Arial" w:hAnsi="Arial" w:cs="Arial"/>
                      <w:bCs/>
                      <w:sz w:val="20"/>
                      <w:szCs w:val="20"/>
                    </w:rPr>
                  </w:pPr>
                  <w:r>
                    <w:rPr>
                      <w:rFonts w:ascii="Arial" w:hAnsi="Arial" w:cs="Arial"/>
                      <w:bCs/>
                      <w:sz w:val="20"/>
                      <w:szCs w:val="20"/>
                    </w:rPr>
                    <w:t>11</w:t>
                  </w:r>
                </w:p>
              </w:tc>
              <w:tc>
                <w:tcPr>
                  <w:tcW w:w="4561" w:type="dxa"/>
                </w:tcPr>
                <w:p w14:paraId="6EB75C94" w14:textId="77777777" w:rsidR="0003646E" w:rsidRPr="007E1C9E" w:rsidRDefault="0003646E" w:rsidP="0003646E">
                  <w:pPr>
                    <w:jc w:val="both"/>
                    <w:rPr>
                      <w:rFonts w:ascii="Arial" w:hAnsi="Arial" w:cs="Arial"/>
                      <w:sz w:val="20"/>
                      <w:szCs w:val="20"/>
                    </w:rPr>
                  </w:pPr>
                  <w:r>
                    <w:rPr>
                      <w:rFonts w:ascii="Arial" w:hAnsi="Arial" w:cs="Arial"/>
                      <w:sz w:val="20"/>
                      <w:szCs w:val="20"/>
                    </w:rPr>
                    <w:t>Add census details to MM</w:t>
                  </w:r>
                </w:p>
              </w:tc>
              <w:tc>
                <w:tcPr>
                  <w:tcW w:w="1095" w:type="dxa"/>
                </w:tcPr>
                <w:p w14:paraId="0B6796AD" w14:textId="77777777" w:rsidR="0003646E" w:rsidRPr="00881C1B"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200C1688" w14:textId="33FFE458" w:rsidR="0003646E" w:rsidRPr="00881C1B" w:rsidRDefault="0003646E" w:rsidP="0003646E">
                  <w:pPr>
                    <w:jc w:val="both"/>
                    <w:rPr>
                      <w:rFonts w:ascii="Arial" w:hAnsi="Arial" w:cs="Arial"/>
                      <w:sz w:val="20"/>
                      <w:szCs w:val="20"/>
                    </w:rPr>
                  </w:pPr>
                  <w:r>
                    <w:rPr>
                      <w:rFonts w:cstheme="minorHAnsi"/>
                    </w:rPr>
                    <w:t>√</w:t>
                  </w:r>
                </w:p>
              </w:tc>
            </w:tr>
            <w:tr w:rsidR="0003646E" w:rsidRPr="00881C1B" w14:paraId="0A593E29" w14:textId="77777777" w:rsidTr="004C4F21">
              <w:tc>
                <w:tcPr>
                  <w:tcW w:w="439" w:type="dxa"/>
                </w:tcPr>
                <w:p w14:paraId="640D9E69" w14:textId="77777777" w:rsidR="0003646E" w:rsidRDefault="0003646E" w:rsidP="0003646E">
                  <w:pPr>
                    <w:jc w:val="both"/>
                    <w:rPr>
                      <w:rFonts w:ascii="Arial" w:hAnsi="Arial" w:cs="Arial"/>
                      <w:bCs/>
                      <w:sz w:val="20"/>
                      <w:szCs w:val="20"/>
                    </w:rPr>
                  </w:pPr>
                  <w:r>
                    <w:rPr>
                      <w:rFonts w:ascii="Arial" w:hAnsi="Arial" w:cs="Arial"/>
                      <w:bCs/>
                      <w:sz w:val="20"/>
                      <w:szCs w:val="20"/>
                    </w:rPr>
                    <w:t>12</w:t>
                  </w:r>
                </w:p>
              </w:tc>
              <w:tc>
                <w:tcPr>
                  <w:tcW w:w="4561" w:type="dxa"/>
                </w:tcPr>
                <w:p w14:paraId="79831621" w14:textId="77777777" w:rsidR="0003646E" w:rsidRPr="007E1C9E" w:rsidRDefault="0003646E" w:rsidP="0003646E">
                  <w:pPr>
                    <w:jc w:val="both"/>
                    <w:rPr>
                      <w:rFonts w:ascii="Arial" w:hAnsi="Arial" w:cs="Arial"/>
                      <w:sz w:val="20"/>
                      <w:szCs w:val="20"/>
                    </w:rPr>
                  </w:pPr>
                  <w:r>
                    <w:rPr>
                      <w:rFonts w:ascii="Arial" w:hAnsi="Arial" w:cs="Arial"/>
                      <w:sz w:val="20"/>
                      <w:szCs w:val="20"/>
                    </w:rPr>
                    <w:t>Obtain contact details for fire door from Antrobus pc</w:t>
                  </w:r>
                </w:p>
              </w:tc>
              <w:tc>
                <w:tcPr>
                  <w:tcW w:w="1095" w:type="dxa"/>
                </w:tcPr>
                <w:p w14:paraId="34F4F716" w14:textId="77777777" w:rsidR="0003646E" w:rsidRPr="00881C1B" w:rsidRDefault="0003646E" w:rsidP="0003646E">
                  <w:pPr>
                    <w:jc w:val="both"/>
                    <w:rPr>
                      <w:rFonts w:ascii="Arial" w:hAnsi="Arial" w:cs="Arial"/>
                      <w:sz w:val="20"/>
                      <w:szCs w:val="20"/>
                    </w:rPr>
                  </w:pPr>
                  <w:r>
                    <w:rPr>
                      <w:rFonts w:ascii="Arial" w:hAnsi="Arial" w:cs="Arial"/>
                      <w:sz w:val="20"/>
                      <w:szCs w:val="20"/>
                    </w:rPr>
                    <w:t>AJ</w:t>
                  </w:r>
                </w:p>
              </w:tc>
              <w:tc>
                <w:tcPr>
                  <w:tcW w:w="1288" w:type="dxa"/>
                </w:tcPr>
                <w:p w14:paraId="34B7CDA7" w14:textId="41A13285" w:rsidR="0003646E" w:rsidRPr="00881C1B" w:rsidRDefault="0003646E" w:rsidP="0003646E">
                  <w:pPr>
                    <w:jc w:val="both"/>
                    <w:rPr>
                      <w:rFonts w:ascii="Arial" w:hAnsi="Arial" w:cs="Arial"/>
                      <w:sz w:val="20"/>
                      <w:szCs w:val="20"/>
                    </w:rPr>
                  </w:pPr>
                  <w:r>
                    <w:rPr>
                      <w:rFonts w:cstheme="minorHAnsi"/>
                    </w:rPr>
                    <w:t>√</w:t>
                  </w:r>
                </w:p>
              </w:tc>
            </w:tr>
            <w:tr w:rsidR="0003646E" w:rsidRPr="00881C1B" w14:paraId="2E5DE582" w14:textId="77777777" w:rsidTr="004C4F21">
              <w:tc>
                <w:tcPr>
                  <w:tcW w:w="439" w:type="dxa"/>
                </w:tcPr>
                <w:p w14:paraId="1CB2711B" w14:textId="77777777" w:rsidR="0003646E" w:rsidRDefault="0003646E" w:rsidP="0003646E">
                  <w:pPr>
                    <w:jc w:val="both"/>
                    <w:rPr>
                      <w:rFonts w:ascii="Arial" w:hAnsi="Arial" w:cs="Arial"/>
                      <w:bCs/>
                      <w:sz w:val="20"/>
                      <w:szCs w:val="20"/>
                    </w:rPr>
                  </w:pPr>
                  <w:r>
                    <w:rPr>
                      <w:rFonts w:ascii="Arial" w:hAnsi="Arial" w:cs="Arial"/>
                      <w:bCs/>
                      <w:sz w:val="20"/>
                      <w:szCs w:val="20"/>
                    </w:rPr>
                    <w:t>13</w:t>
                  </w:r>
                </w:p>
              </w:tc>
              <w:tc>
                <w:tcPr>
                  <w:tcW w:w="4561" w:type="dxa"/>
                </w:tcPr>
                <w:p w14:paraId="04A9D3DB" w14:textId="77777777" w:rsidR="0003646E" w:rsidRPr="007E1C9E" w:rsidRDefault="0003646E" w:rsidP="0003646E">
                  <w:pPr>
                    <w:jc w:val="both"/>
                    <w:rPr>
                      <w:rFonts w:ascii="Arial" w:hAnsi="Arial" w:cs="Arial"/>
                      <w:sz w:val="20"/>
                      <w:szCs w:val="20"/>
                    </w:rPr>
                  </w:pPr>
                  <w:r>
                    <w:rPr>
                      <w:rFonts w:ascii="Arial" w:hAnsi="Arial" w:cs="Arial"/>
                      <w:sz w:val="20"/>
                      <w:szCs w:val="20"/>
                    </w:rPr>
                    <w:t>Add CW&amp;C Report It all details to MM</w:t>
                  </w:r>
                </w:p>
              </w:tc>
              <w:tc>
                <w:tcPr>
                  <w:tcW w:w="1095" w:type="dxa"/>
                </w:tcPr>
                <w:p w14:paraId="02313122" w14:textId="77777777" w:rsidR="0003646E"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34369E26" w14:textId="3B4F8C02" w:rsidR="0003646E" w:rsidRPr="00881C1B" w:rsidRDefault="0003646E" w:rsidP="0003646E">
                  <w:pPr>
                    <w:jc w:val="both"/>
                    <w:rPr>
                      <w:rFonts w:ascii="Arial" w:hAnsi="Arial" w:cs="Arial"/>
                      <w:sz w:val="20"/>
                      <w:szCs w:val="20"/>
                    </w:rPr>
                  </w:pPr>
                  <w:r>
                    <w:rPr>
                      <w:rFonts w:cstheme="minorHAnsi"/>
                    </w:rPr>
                    <w:t>√</w:t>
                  </w:r>
                </w:p>
              </w:tc>
            </w:tr>
            <w:tr w:rsidR="0003646E" w:rsidRPr="00881C1B" w14:paraId="0D1BC633" w14:textId="77777777" w:rsidTr="004C4F21">
              <w:tc>
                <w:tcPr>
                  <w:tcW w:w="439" w:type="dxa"/>
                </w:tcPr>
                <w:p w14:paraId="633A8491" w14:textId="77777777" w:rsidR="0003646E" w:rsidRDefault="0003646E" w:rsidP="0003646E">
                  <w:pPr>
                    <w:jc w:val="both"/>
                    <w:rPr>
                      <w:rFonts w:ascii="Arial" w:hAnsi="Arial" w:cs="Arial"/>
                      <w:bCs/>
                      <w:sz w:val="20"/>
                      <w:szCs w:val="20"/>
                    </w:rPr>
                  </w:pPr>
                  <w:r>
                    <w:rPr>
                      <w:rFonts w:ascii="Arial" w:hAnsi="Arial" w:cs="Arial"/>
                      <w:bCs/>
                      <w:sz w:val="20"/>
                      <w:szCs w:val="20"/>
                    </w:rPr>
                    <w:t>14</w:t>
                  </w:r>
                </w:p>
              </w:tc>
              <w:tc>
                <w:tcPr>
                  <w:tcW w:w="4561" w:type="dxa"/>
                </w:tcPr>
                <w:p w14:paraId="56FC8E6F" w14:textId="77777777" w:rsidR="0003646E" w:rsidRDefault="0003646E" w:rsidP="0003646E">
                  <w:pPr>
                    <w:jc w:val="both"/>
                    <w:rPr>
                      <w:rFonts w:ascii="Arial" w:hAnsi="Arial" w:cs="Arial"/>
                      <w:sz w:val="20"/>
                      <w:szCs w:val="20"/>
                    </w:rPr>
                  </w:pPr>
                  <w:r>
                    <w:rPr>
                      <w:rFonts w:ascii="Arial" w:hAnsi="Arial" w:cs="Arial"/>
                      <w:sz w:val="20"/>
                      <w:szCs w:val="20"/>
                    </w:rPr>
                    <w:t>Add details about COVID-19 Outbreak Board meetings to MM</w:t>
                  </w:r>
                </w:p>
              </w:tc>
              <w:tc>
                <w:tcPr>
                  <w:tcW w:w="1095" w:type="dxa"/>
                </w:tcPr>
                <w:p w14:paraId="31F11769" w14:textId="77777777" w:rsidR="0003646E" w:rsidRDefault="0003646E" w:rsidP="0003646E">
                  <w:pPr>
                    <w:jc w:val="both"/>
                    <w:rPr>
                      <w:rFonts w:ascii="Arial" w:hAnsi="Arial" w:cs="Arial"/>
                      <w:sz w:val="20"/>
                      <w:szCs w:val="20"/>
                    </w:rPr>
                  </w:pPr>
                  <w:r>
                    <w:rPr>
                      <w:rFonts w:ascii="Arial" w:hAnsi="Arial" w:cs="Arial"/>
                      <w:sz w:val="20"/>
                      <w:szCs w:val="20"/>
                    </w:rPr>
                    <w:t>CC</w:t>
                  </w:r>
                </w:p>
              </w:tc>
              <w:tc>
                <w:tcPr>
                  <w:tcW w:w="1288" w:type="dxa"/>
                </w:tcPr>
                <w:p w14:paraId="091BDDE1" w14:textId="6FDCA696" w:rsidR="0003646E" w:rsidRPr="00881C1B" w:rsidRDefault="0003646E" w:rsidP="0003646E">
                  <w:pPr>
                    <w:jc w:val="both"/>
                    <w:rPr>
                      <w:rFonts w:ascii="Arial" w:hAnsi="Arial" w:cs="Arial"/>
                      <w:sz w:val="20"/>
                      <w:szCs w:val="20"/>
                    </w:rPr>
                  </w:pPr>
                  <w:r>
                    <w:rPr>
                      <w:rFonts w:cstheme="minorHAnsi"/>
                    </w:rPr>
                    <w:t>√</w:t>
                  </w:r>
                </w:p>
              </w:tc>
            </w:tr>
          </w:tbl>
          <w:p w14:paraId="14B3D91F" w14:textId="0CD32377" w:rsidR="002A6539" w:rsidRPr="00881C1B" w:rsidRDefault="002A6539" w:rsidP="001C6EE3">
            <w:pPr>
              <w:spacing w:after="160" w:line="259" w:lineRule="auto"/>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02A70CBB" w14:textId="77777777" w:rsidR="0003646E" w:rsidRPr="007912D7" w:rsidRDefault="0003646E" w:rsidP="0003646E">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CB6CC34" w14:textId="77777777" w:rsidR="00D61509" w:rsidRDefault="0003646E" w:rsidP="00D61509">
            <w:pPr>
              <w:rPr>
                <w:rFonts w:ascii="Arial" w:hAnsi="Arial" w:cs="Arial"/>
                <w:sz w:val="24"/>
                <w:szCs w:val="24"/>
              </w:rPr>
            </w:pPr>
            <w:r>
              <w:rPr>
                <w:rFonts w:ascii="Arial" w:hAnsi="Arial" w:cs="Arial"/>
                <w:sz w:val="24"/>
                <w:szCs w:val="24"/>
              </w:rPr>
              <w:t>Cllr AN had been approached by a resident asking whether we could hold a plant swap at the hall once lockdown has been removed. All cllrs agreed that this was a good idea and would be included in future plans alongside a book/jigsaw swap.</w:t>
            </w:r>
          </w:p>
          <w:p w14:paraId="357BF0A1" w14:textId="77777777" w:rsidR="00D60C4A" w:rsidRDefault="00D60C4A" w:rsidP="00D61509">
            <w:pPr>
              <w:rPr>
                <w:rFonts w:ascii="Arial" w:hAnsi="Arial" w:cs="Arial"/>
                <w:sz w:val="24"/>
                <w:szCs w:val="24"/>
              </w:rPr>
            </w:pPr>
            <w:r>
              <w:rPr>
                <w:rFonts w:ascii="Arial" w:hAnsi="Arial" w:cs="Arial"/>
                <w:sz w:val="24"/>
                <w:szCs w:val="24"/>
              </w:rPr>
              <w:t>Cllr MP had looked at ACRE’s recent guidelines for opening of community centres – from 17/5/21 centres can hold events at half capacity (this would equate to 30 at the church hall) and so as of that date we could start coffee mornings. Notice to be added to next newsletter for 1</w:t>
            </w:r>
            <w:r w:rsidRPr="00D60C4A">
              <w:rPr>
                <w:rFonts w:ascii="Arial" w:hAnsi="Arial" w:cs="Arial"/>
                <w:sz w:val="24"/>
                <w:szCs w:val="24"/>
                <w:vertAlign w:val="superscript"/>
              </w:rPr>
              <w:t>st</w:t>
            </w:r>
            <w:r>
              <w:rPr>
                <w:rFonts w:ascii="Arial" w:hAnsi="Arial" w:cs="Arial"/>
                <w:sz w:val="24"/>
                <w:szCs w:val="24"/>
              </w:rPr>
              <w:t xml:space="preserve"> Tuesday after 17/5/21.</w:t>
            </w:r>
          </w:p>
          <w:p w14:paraId="2C90A061" w14:textId="77777777" w:rsidR="00D60C4A" w:rsidRDefault="00D60C4A" w:rsidP="00D61509">
            <w:pPr>
              <w:rPr>
                <w:rFonts w:ascii="Arial" w:hAnsi="Arial" w:cs="Arial"/>
                <w:sz w:val="24"/>
                <w:szCs w:val="24"/>
              </w:rPr>
            </w:pPr>
            <w:r>
              <w:rPr>
                <w:rFonts w:ascii="Arial" w:hAnsi="Arial" w:cs="Arial"/>
                <w:sz w:val="24"/>
                <w:szCs w:val="24"/>
              </w:rPr>
              <w:t>Cllr MP also talked about holding an event to mark VE day on 8/5/21. A decision would be made at next month’s pc meeting.</w:t>
            </w:r>
          </w:p>
          <w:p w14:paraId="1553968A" w14:textId="77777777" w:rsidR="00D60C4A" w:rsidRDefault="00D60C4A" w:rsidP="00D61509">
            <w:pPr>
              <w:rPr>
                <w:rFonts w:ascii="Arial" w:hAnsi="Arial" w:cs="Arial"/>
                <w:sz w:val="24"/>
                <w:szCs w:val="24"/>
              </w:rPr>
            </w:pPr>
            <w:r>
              <w:rPr>
                <w:rFonts w:ascii="Arial" w:hAnsi="Arial" w:cs="Arial"/>
                <w:sz w:val="24"/>
                <w:szCs w:val="24"/>
              </w:rPr>
              <w:t>Cllr MP also stated she had reported fly tipping in the layby at the bottom of Higher Marston and that a resident had yet again complained about the state of the hedges alongside the farmer’s land. A report had been raised with CW&amp;C but as yet no response. Over flowing bins had also been reported (now been emptied) as had grids that were blocked with stones and debris.</w:t>
            </w:r>
          </w:p>
          <w:p w14:paraId="4E57FC0D" w14:textId="26A7B12D" w:rsidR="00D60C4A" w:rsidRPr="00D61509" w:rsidRDefault="00D60C4A" w:rsidP="00D61509">
            <w:pPr>
              <w:rPr>
                <w:rFonts w:ascii="Arial" w:hAnsi="Arial" w:cs="Arial"/>
                <w:sz w:val="24"/>
                <w:szCs w:val="24"/>
              </w:rPr>
            </w:pPr>
            <w:r>
              <w:rPr>
                <w:rFonts w:ascii="Arial" w:hAnsi="Arial" w:cs="Arial"/>
                <w:sz w:val="24"/>
                <w:szCs w:val="24"/>
              </w:rPr>
              <w:t>A request from a resident had also been received with regards to holding a baby/toddler group at the church hall. A notice will be put in next newsletter seeking interest and a decision would then be taken at next month’s meeting</w:t>
            </w:r>
          </w:p>
        </w:tc>
        <w:tc>
          <w:tcPr>
            <w:tcW w:w="1430" w:type="dxa"/>
          </w:tcPr>
          <w:p w14:paraId="206D4D53" w14:textId="40ADDC55" w:rsidR="00655DBC" w:rsidRDefault="00655DBC" w:rsidP="00CB694C">
            <w:pPr>
              <w:rPr>
                <w:rFonts w:ascii="Arial" w:hAnsi="Arial" w:cs="Arial"/>
                <w:sz w:val="24"/>
                <w:szCs w:val="24"/>
              </w:rPr>
            </w:pPr>
          </w:p>
          <w:p w14:paraId="7D9133A7" w14:textId="0A44D330" w:rsidR="00FF75A0" w:rsidRDefault="00FF75A0" w:rsidP="00817F83">
            <w:pPr>
              <w:rPr>
                <w:rFonts w:ascii="Arial" w:hAnsi="Arial" w:cs="Arial"/>
                <w:sz w:val="24"/>
                <w:szCs w:val="24"/>
              </w:rPr>
            </w:pPr>
          </w:p>
          <w:p w14:paraId="0D669B34" w14:textId="345CC74C" w:rsidR="00D60C4A" w:rsidRDefault="00D60C4A" w:rsidP="00817F83">
            <w:pPr>
              <w:rPr>
                <w:rFonts w:ascii="Arial" w:hAnsi="Arial" w:cs="Arial"/>
                <w:sz w:val="24"/>
                <w:szCs w:val="24"/>
              </w:rPr>
            </w:pPr>
          </w:p>
          <w:p w14:paraId="66568B4B" w14:textId="212AB089" w:rsidR="00D60C4A" w:rsidRDefault="00D60C4A" w:rsidP="00817F83">
            <w:pPr>
              <w:rPr>
                <w:rFonts w:ascii="Arial" w:hAnsi="Arial" w:cs="Arial"/>
                <w:sz w:val="24"/>
                <w:szCs w:val="24"/>
              </w:rPr>
            </w:pPr>
          </w:p>
          <w:p w14:paraId="7DC34E02" w14:textId="4894A58D" w:rsidR="00D60C4A" w:rsidRDefault="00D60C4A" w:rsidP="00817F83">
            <w:pPr>
              <w:rPr>
                <w:rFonts w:ascii="Arial" w:hAnsi="Arial" w:cs="Arial"/>
                <w:sz w:val="24"/>
                <w:szCs w:val="24"/>
              </w:rPr>
            </w:pPr>
          </w:p>
          <w:p w14:paraId="099FF1C3" w14:textId="580A69A8" w:rsidR="00D60C4A" w:rsidRDefault="00D60C4A" w:rsidP="00817F83">
            <w:pPr>
              <w:rPr>
                <w:rFonts w:ascii="Arial" w:hAnsi="Arial" w:cs="Arial"/>
                <w:sz w:val="24"/>
                <w:szCs w:val="24"/>
              </w:rPr>
            </w:pPr>
          </w:p>
          <w:p w14:paraId="22842521" w14:textId="42912753" w:rsidR="00D60C4A" w:rsidRDefault="00D60C4A" w:rsidP="00817F83">
            <w:pPr>
              <w:rPr>
                <w:rFonts w:ascii="Arial" w:hAnsi="Arial" w:cs="Arial"/>
                <w:sz w:val="24"/>
                <w:szCs w:val="24"/>
              </w:rPr>
            </w:pPr>
          </w:p>
          <w:p w14:paraId="559E67CE" w14:textId="39011CB5" w:rsidR="00D60C4A" w:rsidRDefault="00D60C4A" w:rsidP="00817F83">
            <w:pPr>
              <w:rPr>
                <w:rFonts w:ascii="Arial" w:hAnsi="Arial" w:cs="Arial"/>
                <w:sz w:val="24"/>
                <w:szCs w:val="24"/>
              </w:rPr>
            </w:pPr>
          </w:p>
          <w:p w14:paraId="7AB7218B" w14:textId="5E8ED0DF" w:rsidR="00D60C4A" w:rsidRDefault="00D60C4A" w:rsidP="00817F83">
            <w:pPr>
              <w:rPr>
                <w:rFonts w:ascii="Arial" w:hAnsi="Arial" w:cs="Arial"/>
                <w:sz w:val="24"/>
                <w:szCs w:val="24"/>
              </w:rPr>
            </w:pPr>
          </w:p>
          <w:p w14:paraId="27EFF320" w14:textId="584345C6" w:rsidR="00D60C4A" w:rsidRDefault="00D60C4A" w:rsidP="00817F83">
            <w:pPr>
              <w:rPr>
                <w:rFonts w:ascii="Arial" w:hAnsi="Arial" w:cs="Arial"/>
                <w:sz w:val="24"/>
                <w:szCs w:val="24"/>
              </w:rPr>
            </w:pPr>
            <w:r>
              <w:rPr>
                <w:rFonts w:ascii="Arial" w:hAnsi="Arial" w:cs="Arial"/>
                <w:sz w:val="24"/>
                <w:szCs w:val="24"/>
              </w:rPr>
              <w:t>CC</w:t>
            </w:r>
          </w:p>
          <w:p w14:paraId="27D8ABC0" w14:textId="3E41B107" w:rsidR="00D60C4A" w:rsidRDefault="00D60C4A" w:rsidP="00817F83">
            <w:pPr>
              <w:rPr>
                <w:rFonts w:ascii="Arial" w:hAnsi="Arial" w:cs="Arial"/>
                <w:sz w:val="24"/>
                <w:szCs w:val="24"/>
              </w:rPr>
            </w:pPr>
          </w:p>
          <w:p w14:paraId="79312FEF" w14:textId="6F08CE38" w:rsidR="00D60C4A" w:rsidRDefault="00D60C4A" w:rsidP="00817F83">
            <w:pPr>
              <w:rPr>
                <w:rFonts w:ascii="Arial" w:hAnsi="Arial" w:cs="Arial"/>
                <w:sz w:val="24"/>
                <w:szCs w:val="24"/>
              </w:rPr>
            </w:pPr>
          </w:p>
          <w:p w14:paraId="3FDC37D9" w14:textId="7E576342" w:rsidR="00D60C4A" w:rsidRDefault="00D60C4A" w:rsidP="00817F83">
            <w:pPr>
              <w:rPr>
                <w:rFonts w:ascii="Arial" w:hAnsi="Arial" w:cs="Arial"/>
                <w:sz w:val="24"/>
                <w:szCs w:val="24"/>
              </w:rPr>
            </w:pPr>
          </w:p>
          <w:p w14:paraId="7987DC99" w14:textId="6C26E313" w:rsidR="00D60C4A" w:rsidRDefault="00D60C4A" w:rsidP="00817F83">
            <w:pPr>
              <w:rPr>
                <w:rFonts w:ascii="Arial" w:hAnsi="Arial" w:cs="Arial"/>
                <w:sz w:val="24"/>
                <w:szCs w:val="24"/>
              </w:rPr>
            </w:pPr>
          </w:p>
          <w:p w14:paraId="2AE235BB" w14:textId="43341B14" w:rsidR="00D60C4A" w:rsidRDefault="00D60C4A" w:rsidP="00817F83">
            <w:pPr>
              <w:rPr>
                <w:rFonts w:ascii="Arial" w:hAnsi="Arial" w:cs="Arial"/>
                <w:sz w:val="24"/>
                <w:szCs w:val="24"/>
              </w:rPr>
            </w:pPr>
          </w:p>
          <w:p w14:paraId="40FFA76E" w14:textId="2AC706A5" w:rsidR="00D60C4A" w:rsidRDefault="00D60C4A" w:rsidP="00817F83">
            <w:pPr>
              <w:rPr>
                <w:rFonts w:ascii="Arial" w:hAnsi="Arial" w:cs="Arial"/>
                <w:sz w:val="24"/>
                <w:szCs w:val="24"/>
              </w:rPr>
            </w:pPr>
          </w:p>
          <w:p w14:paraId="3056C00F" w14:textId="0B12CA4E" w:rsidR="00D60C4A" w:rsidRDefault="00D60C4A" w:rsidP="00817F83">
            <w:pPr>
              <w:rPr>
                <w:rFonts w:ascii="Arial" w:hAnsi="Arial" w:cs="Arial"/>
                <w:sz w:val="24"/>
                <w:szCs w:val="24"/>
              </w:rPr>
            </w:pPr>
          </w:p>
          <w:p w14:paraId="6AE7D76B" w14:textId="5B400FD7" w:rsidR="00D60C4A" w:rsidRDefault="00D60C4A" w:rsidP="00817F83">
            <w:pPr>
              <w:rPr>
                <w:rFonts w:ascii="Arial" w:hAnsi="Arial" w:cs="Arial"/>
                <w:sz w:val="24"/>
                <w:szCs w:val="24"/>
              </w:rPr>
            </w:pPr>
          </w:p>
          <w:p w14:paraId="43ACA191" w14:textId="50BF182F" w:rsidR="00D60C4A" w:rsidRDefault="00D60C4A" w:rsidP="00817F83">
            <w:pPr>
              <w:rPr>
                <w:rFonts w:ascii="Arial" w:hAnsi="Arial" w:cs="Arial"/>
                <w:sz w:val="24"/>
                <w:szCs w:val="24"/>
              </w:rPr>
            </w:pPr>
          </w:p>
          <w:p w14:paraId="4E0F9B1D" w14:textId="47BE91C9" w:rsidR="00D60C4A" w:rsidRDefault="00D60C4A" w:rsidP="00817F83">
            <w:pPr>
              <w:rPr>
                <w:rFonts w:ascii="Arial" w:hAnsi="Arial" w:cs="Arial"/>
                <w:sz w:val="24"/>
                <w:szCs w:val="24"/>
              </w:rPr>
            </w:pPr>
          </w:p>
          <w:p w14:paraId="52311681" w14:textId="771F4C89" w:rsidR="00DE5F6C" w:rsidRPr="007912D7" w:rsidRDefault="00D60C4A" w:rsidP="00D60C4A">
            <w:pPr>
              <w:rPr>
                <w:rFonts w:ascii="Arial" w:hAnsi="Arial" w:cs="Arial"/>
                <w:sz w:val="24"/>
                <w:szCs w:val="24"/>
              </w:rPr>
            </w:pPr>
            <w:r>
              <w:rPr>
                <w:rFonts w:ascii="Arial" w:hAnsi="Arial" w:cs="Arial"/>
                <w:sz w:val="24"/>
                <w:szCs w:val="24"/>
              </w:rPr>
              <w:t>CC</w:t>
            </w:r>
          </w:p>
        </w:tc>
      </w:tr>
      <w:tr w:rsidR="00D61509" w:rsidRPr="007912D7" w14:paraId="5556547E" w14:textId="77777777" w:rsidTr="00C27782">
        <w:tc>
          <w:tcPr>
            <w:tcW w:w="448" w:type="dxa"/>
          </w:tcPr>
          <w:p w14:paraId="043FF8F3" w14:textId="2B0D1B9B" w:rsidR="00D61509" w:rsidRPr="007912D7" w:rsidRDefault="00D61509" w:rsidP="00CB694C">
            <w:pPr>
              <w:rPr>
                <w:rFonts w:ascii="Arial" w:hAnsi="Arial" w:cs="Arial"/>
                <w:b/>
                <w:sz w:val="24"/>
                <w:szCs w:val="24"/>
              </w:rPr>
            </w:pPr>
            <w:r>
              <w:rPr>
                <w:rFonts w:ascii="Arial" w:hAnsi="Arial" w:cs="Arial"/>
                <w:b/>
                <w:sz w:val="24"/>
                <w:szCs w:val="24"/>
              </w:rPr>
              <w:t>2</w:t>
            </w:r>
          </w:p>
        </w:tc>
        <w:tc>
          <w:tcPr>
            <w:tcW w:w="7783" w:type="dxa"/>
          </w:tcPr>
          <w:p w14:paraId="24AA67CB" w14:textId="536E6483" w:rsidR="00D60C4A" w:rsidRDefault="00A965A7" w:rsidP="00D60C4A">
            <w:pPr>
              <w:pStyle w:val="ListParagraph"/>
              <w:spacing w:after="160" w:line="259" w:lineRule="auto"/>
              <w:ind w:left="0"/>
              <w:rPr>
                <w:rFonts w:ascii="Arial" w:hAnsi="Arial" w:cs="Arial"/>
                <w:b/>
                <w:bCs/>
                <w:sz w:val="24"/>
                <w:szCs w:val="24"/>
              </w:rPr>
            </w:pPr>
            <w:r>
              <w:rPr>
                <w:rFonts w:ascii="Arial" w:hAnsi="Arial" w:cs="Arial"/>
                <w:bCs/>
                <w:sz w:val="24"/>
                <w:szCs w:val="24"/>
              </w:rPr>
              <w:t>.</w:t>
            </w:r>
            <w:r w:rsidR="00D60C4A">
              <w:rPr>
                <w:rFonts w:ascii="Arial" w:hAnsi="Arial" w:cs="Arial"/>
                <w:b/>
                <w:bCs/>
                <w:sz w:val="24"/>
                <w:szCs w:val="24"/>
              </w:rPr>
              <w:t xml:space="preserve"> </w:t>
            </w:r>
            <w:r w:rsidR="00D60C4A">
              <w:rPr>
                <w:rFonts w:ascii="Arial" w:hAnsi="Arial" w:cs="Arial"/>
                <w:b/>
                <w:bCs/>
                <w:sz w:val="24"/>
                <w:szCs w:val="24"/>
              </w:rPr>
              <w:t>Ward Cllr Reports</w:t>
            </w:r>
          </w:p>
          <w:p w14:paraId="253E3DEC" w14:textId="2B5F489E" w:rsidR="00A965A7" w:rsidRPr="00D61509" w:rsidRDefault="00D60C4A" w:rsidP="00D60C4A">
            <w:pPr>
              <w:rPr>
                <w:rFonts w:ascii="Arial" w:hAnsi="Arial" w:cs="Arial"/>
                <w:bCs/>
                <w:sz w:val="24"/>
                <w:szCs w:val="24"/>
              </w:rPr>
            </w:pPr>
            <w:r>
              <w:rPr>
                <w:rFonts w:ascii="Arial" w:hAnsi="Arial" w:cs="Arial"/>
                <w:sz w:val="24"/>
                <w:szCs w:val="24"/>
              </w:rPr>
              <w:t>There were no Wrd Cllr’s present</w:t>
            </w:r>
            <w:r>
              <w:rPr>
                <w:rFonts w:ascii="Arial" w:hAnsi="Arial" w:cs="Arial"/>
                <w:sz w:val="24"/>
                <w:szCs w:val="24"/>
              </w:rPr>
              <w:t>. Clerk had spoken to Ward Cllr NW who had nothing new to report</w:t>
            </w:r>
          </w:p>
        </w:tc>
        <w:tc>
          <w:tcPr>
            <w:tcW w:w="1430" w:type="dxa"/>
          </w:tcPr>
          <w:p w14:paraId="17B02622" w14:textId="77777777" w:rsidR="00D61509" w:rsidRDefault="00D61509" w:rsidP="00CB694C">
            <w:pPr>
              <w:rPr>
                <w:rFonts w:ascii="Arial" w:hAnsi="Arial" w:cs="Arial"/>
                <w:sz w:val="24"/>
                <w:szCs w:val="24"/>
              </w:rPr>
            </w:pPr>
          </w:p>
          <w:p w14:paraId="0064B7E5" w14:textId="77777777" w:rsidR="00A965A7" w:rsidRDefault="00A965A7" w:rsidP="00CB694C">
            <w:pPr>
              <w:rPr>
                <w:rFonts w:ascii="Arial" w:hAnsi="Arial" w:cs="Arial"/>
                <w:sz w:val="24"/>
                <w:szCs w:val="24"/>
              </w:rPr>
            </w:pPr>
          </w:p>
          <w:p w14:paraId="5FDA50B0" w14:textId="431F46FC" w:rsidR="00A965A7" w:rsidRDefault="00A965A7" w:rsidP="00CB694C">
            <w:pPr>
              <w:rPr>
                <w:rFonts w:ascii="Arial" w:hAnsi="Arial" w:cs="Arial"/>
                <w:sz w:val="24"/>
                <w:szCs w:val="24"/>
              </w:rPr>
            </w:pPr>
          </w:p>
        </w:tc>
      </w:tr>
      <w:tr w:rsidR="00EE45B5" w:rsidRPr="007912D7" w14:paraId="08163194" w14:textId="77777777" w:rsidTr="00C27782">
        <w:tc>
          <w:tcPr>
            <w:tcW w:w="448" w:type="dxa"/>
          </w:tcPr>
          <w:p w14:paraId="1B20DF5B" w14:textId="6FEF0B07" w:rsidR="00EE45B5" w:rsidRDefault="00D61509" w:rsidP="00CB694C">
            <w:pPr>
              <w:rPr>
                <w:rFonts w:ascii="Arial" w:hAnsi="Arial" w:cs="Arial"/>
                <w:b/>
                <w:sz w:val="24"/>
                <w:szCs w:val="24"/>
              </w:rPr>
            </w:pPr>
            <w:r>
              <w:rPr>
                <w:rFonts w:ascii="Arial" w:hAnsi="Arial" w:cs="Arial"/>
                <w:b/>
                <w:sz w:val="24"/>
                <w:szCs w:val="24"/>
              </w:rPr>
              <w:t>3</w:t>
            </w:r>
          </w:p>
        </w:tc>
        <w:tc>
          <w:tcPr>
            <w:tcW w:w="7783" w:type="dxa"/>
          </w:tcPr>
          <w:p w14:paraId="79E32F27" w14:textId="77777777" w:rsidR="00D60C4A" w:rsidRPr="007912D7" w:rsidRDefault="00D60C4A" w:rsidP="00D60C4A">
            <w:pPr>
              <w:rPr>
                <w:rFonts w:ascii="Arial" w:hAnsi="Arial" w:cs="Arial"/>
                <w:b/>
                <w:sz w:val="24"/>
                <w:szCs w:val="24"/>
              </w:rPr>
            </w:pPr>
            <w:r>
              <w:rPr>
                <w:rFonts w:ascii="Arial" w:hAnsi="Arial" w:cs="Arial"/>
                <w:b/>
                <w:sz w:val="24"/>
                <w:szCs w:val="24"/>
              </w:rPr>
              <w:t>Progress Reports</w:t>
            </w:r>
          </w:p>
          <w:p w14:paraId="57D82030" w14:textId="77777777" w:rsidR="00FB58ED" w:rsidRDefault="00D60C4A" w:rsidP="00D60C4A">
            <w:pPr>
              <w:pStyle w:val="ListParagraph"/>
              <w:numPr>
                <w:ilvl w:val="0"/>
                <w:numId w:val="27"/>
              </w:numPr>
              <w:jc w:val="both"/>
              <w:rPr>
                <w:rFonts w:ascii="Arial" w:hAnsi="Arial" w:cs="Arial"/>
                <w:sz w:val="24"/>
                <w:szCs w:val="24"/>
              </w:rPr>
            </w:pPr>
            <w:r>
              <w:rPr>
                <w:rFonts w:ascii="Arial" w:hAnsi="Arial" w:cs="Arial"/>
                <w:sz w:val="24"/>
                <w:szCs w:val="24"/>
              </w:rPr>
              <w:t xml:space="preserve">Painting of the church hall </w:t>
            </w:r>
            <w:r>
              <w:rPr>
                <w:rFonts w:ascii="Arial" w:hAnsi="Arial" w:cs="Arial"/>
                <w:sz w:val="24"/>
                <w:szCs w:val="24"/>
              </w:rPr>
              <w:t>now complete. Clerk to obtain quote for replacing batons on the ceiling and once that has been done the ceiling will also be painted</w:t>
            </w:r>
          </w:p>
          <w:p w14:paraId="1BF470E5" w14:textId="77777777" w:rsidR="00D60C4A" w:rsidRDefault="00D60C4A" w:rsidP="00D60C4A">
            <w:pPr>
              <w:pStyle w:val="ListParagraph"/>
              <w:jc w:val="both"/>
              <w:rPr>
                <w:rFonts w:ascii="Arial" w:hAnsi="Arial" w:cs="Arial"/>
                <w:sz w:val="24"/>
                <w:szCs w:val="24"/>
              </w:rPr>
            </w:pPr>
            <w:r>
              <w:rPr>
                <w:rFonts w:ascii="Arial" w:hAnsi="Arial" w:cs="Arial"/>
                <w:sz w:val="24"/>
                <w:szCs w:val="24"/>
              </w:rPr>
              <w:t>Only one quote obtained for tarmacking of carpark and at £12300 it was decided that a decision could not be made until at least one more quote was received. Clerk stated that second company that came to view the work had still not sent in a quote even after a reminder so they were probably not interested in the work. Cllr’s to look into finding other contacts</w:t>
            </w:r>
          </w:p>
          <w:p w14:paraId="57256D50" w14:textId="267E9854" w:rsidR="00D60C4A" w:rsidRPr="00C27782" w:rsidRDefault="00C97D6D" w:rsidP="00C97D6D">
            <w:pPr>
              <w:pStyle w:val="ListParagraph"/>
              <w:numPr>
                <w:ilvl w:val="0"/>
                <w:numId w:val="27"/>
              </w:numPr>
              <w:jc w:val="both"/>
              <w:rPr>
                <w:rFonts w:ascii="Arial" w:hAnsi="Arial" w:cs="Arial"/>
                <w:sz w:val="24"/>
                <w:szCs w:val="24"/>
              </w:rPr>
            </w:pPr>
            <w:r>
              <w:rPr>
                <w:rFonts w:ascii="Arial" w:hAnsi="Arial" w:cs="Arial"/>
                <w:sz w:val="24"/>
                <w:szCs w:val="24"/>
              </w:rPr>
              <w:lastRenderedPageBreak/>
              <w:t>Flooding notice supplied by CW&amp;C read out and discussed. Plan is to provide pc’s with a shed (Clerk to email ward Cllr LG to ascertain plans for the provision of this) for storing road signs, bollards and sand bags. Notice would then be given to the pc upon forecast of bad weather. PC would then be responsible for closing affected roads and supplying sand bags. CW&amp;C is also to start a regular maintenance schedule of road sweeping and drain/gulley clearance</w:t>
            </w:r>
          </w:p>
        </w:tc>
        <w:tc>
          <w:tcPr>
            <w:tcW w:w="1430" w:type="dxa"/>
          </w:tcPr>
          <w:p w14:paraId="5CD17053" w14:textId="77777777" w:rsidR="00EE45B5" w:rsidRDefault="00EE45B5" w:rsidP="00CB694C">
            <w:pPr>
              <w:rPr>
                <w:rFonts w:ascii="Arial" w:hAnsi="Arial" w:cs="Arial"/>
                <w:sz w:val="24"/>
                <w:szCs w:val="24"/>
              </w:rPr>
            </w:pPr>
          </w:p>
          <w:p w14:paraId="0C3A9B4F" w14:textId="77777777" w:rsidR="00D05E56" w:rsidRDefault="00D05E56" w:rsidP="00D60C4A">
            <w:pPr>
              <w:rPr>
                <w:rFonts w:ascii="Arial" w:hAnsi="Arial" w:cs="Arial"/>
                <w:sz w:val="24"/>
                <w:szCs w:val="24"/>
              </w:rPr>
            </w:pPr>
          </w:p>
          <w:p w14:paraId="1E535DD6" w14:textId="77777777" w:rsidR="00D60C4A" w:rsidRDefault="00D60C4A" w:rsidP="00D60C4A">
            <w:pPr>
              <w:rPr>
                <w:rFonts w:ascii="Arial" w:hAnsi="Arial" w:cs="Arial"/>
                <w:sz w:val="24"/>
                <w:szCs w:val="24"/>
              </w:rPr>
            </w:pPr>
          </w:p>
          <w:p w14:paraId="5A5C325A" w14:textId="77777777" w:rsidR="00D60C4A" w:rsidRDefault="00D60C4A" w:rsidP="00D60C4A">
            <w:pPr>
              <w:rPr>
                <w:rFonts w:ascii="Arial" w:hAnsi="Arial" w:cs="Arial"/>
                <w:sz w:val="24"/>
                <w:szCs w:val="24"/>
              </w:rPr>
            </w:pPr>
            <w:r>
              <w:rPr>
                <w:rFonts w:ascii="Arial" w:hAnsi="Arial" w:cs="Arial"/>
                <w:sz w:val="24"/>
                <w:szCs w:val="24"/>
              </w:rPr>
              <w:t>CC</w:t>
            </w:r>
          </w:p>
          <w:p w14:paraId="3013FECD" w14:textId="77777777" w:rsidR="00D60C4A" w:rsidRDefault="00D60C4A" w:rsidP="00D60C4A">
            <w:pPr>
              <w:rPr>
                <w:rFonts w:ascii="Arial" w:hAnsi="Arial" w:cs="Arial"/>
                <w:sz w:val="24"/>
                <w:szCs w:val="24"/>
              </w:rPr>
            </w:pPr>
          </w:p>
          <w:p w14:paraId="7502500B" w14:textId="77777777" w:rsidR="00D60C4A" w:rsidRDefault="00D60C4A" w:rsidP="00D60C4A">
            <w:pPr>
              <w:rPr>
                <w:rFonts w:ascii="Arial" w:hAnsi="Arial" w:cs="Arial"/>
                <w:sz w:val="24"/>
                <w:szCs w:val="24"/>
              </w:rPr>
            </w:pPr>
          </w:p>
          <w:p w14:paraId="5E5366A3" w14:textId="77777777" w:rsidR="00D60C4A" w:rsidRDefault="00D60C4A" w:rsidP="00D60C4A">
            <w:pPr>
              <w:rPr>
                <w:rFonts w:ascii="Arial" w:hAnsi="Arial" w:cs="Arial"/>
                <w:sz w:val="24"/>
                <w:szCs w:val="24"/>
              </w:rPr>
            </w:pPr>
          </w:p>
          <w:p w14:paraId="3E5F6F91" w14:textId="77777777" w:rsidR="00D60C4A" w:rsidRDefault="00D60C4A" w:rsidP="00D60C4A">
            <w:pPr>
              <w:rPr>
                <w:rFonts w:ascii="Arial" w:hAnsi="Arial" w:cs="Arial"/>
                <w:sz w:val="24"/>
                <w:szCs w:val="24"/>
              </w:rPr>
            </w:pPr>
          </w:p>
          <w:p w14:paraId="55112113" w14:textId="77777777" w:rsidR="00D60C4A" w:rsidRDefault="00D60C4A" w:rsidP="00D60C4A">
            <w:pPr>
              <w:rPr>
                <w:rFonts w:ascii="Arial" w:hAnsi="Arial" w:cs="Arial"/>
                <w:sz w:val="24"/>
                <w:szCs w:val="24"/>
              </w:rPr>
            </w:pPr>
          </w:p>
          <w:p w14:paraId="4DCCC850" w14:textId="77777777" w:rsidR="00D60C4A" w:rsidRDefault="00D60C4A" w:rsidP="00D60C4A">
            <w:pPr>
              <w:rPr>
                <w:rFonts w:ascii="Arial" w:hAnsi="Arial" w:cs="Arial"/>
                <w:sz w:val="24"/>
                <w:szCs w:val="24"/>
              </w:rPr>
            </w:pPr>
            <w:r>
              <w:rPr>
                <w:rFonts w:ascii="Arial" w:hAnsi="Arial" w:cs="Arial"/>
                <w:sz w:val="24"/>
                <w:szCs w:val="24"/>
              </w:rPr>
              <w:t>ALL</w:t>
            </w:r>
          </w:p>
          <w:p w14:paraId="2181090C" w14:textId="77777777" w:rsidR="00C97D6D" w:rsidRDefault="00C97D6D" w:rsidP="00D60C4A">
            <w:pPr>
              <w:rPr>
                <w:rFonts w:ascii="Arial" w:hAnsi="Arial" w:cs="Arial"/>
                <w:sz w:val="24"/>
                <w:szCs w:val="24"/>
              </w:rPr>
            </w:pPr>
          </w:p>
          <w:p w14:paraId="628491C7" w14:textId="77777777" w:rsidR="00C97D6D" w:rsidRDefault="00C97D6D" w:rsidP="00D60C4A">
            <w:pPr>
              <w:rPr>
                <w:rFonts w:ascii="Arial" w:hAnsi="Arial" w:cs="Arial"/>
                <w:sz w:val="24"/>
                <w:szCs w:val="24"/>
              </w:rPr>
            </w:pPr>
          </w:p>
          <w:p w14:paraId="51DF8C4C" w14:textId="3B704EA8" w:rsidR="00C97D6D" w:rsidRPr="007912D7" w:rsidRDefault="00C97D6D" w:rsidP="00D60C4A">
            <w:pPr>
              <w:rPr>
                <w:rFonts w:ascii="Arial" w:hAnsi="Arial" w:cs="Arial"/>
                <w:sz w:val="24"/>
                <w:szCs w:val="24"/>
              </w:rPr>
            </w:pPr>
            <w:r>
              <w:rPr>
                <w:rFonts w:ascii="Arial" w:hAnsi="Arial" w:cs="Arial"/>
                <w:sz w:val="24"/>
                <w:szCs w:val="24"/>
              </w:rPr>
              <w:t>CC</w:t>
            </w:r>
          </w:p>
        </w:tc>
      </w:tr>
      <w:tr w:rsidR="006B001C" w:rsidRPr="007912D7" w14:paraId="7FD5E33E" w14:textId="77777777" w:rsidTr="00C27782">
        <w:tc>
          <w:tcPr>
            <w:tcW w:w="448" w:type="dxa"/>
          </w:tcPr>
          <w:p w14:paraId="6F5FEBF7" w14:textId="16594177" w:rsidR="006B001C" w:rsidRPr="007912D7" w:rsidRDefault="00D61509" w:rsidP="006B001C">
            <w:pPr>
              <w:rPr>
                <w:rFonts w:ascii="Arial" w:hAnsi="Arial" w:cs="Arial"/>
                <w:b/>
                <w:sz w:val="24"/>
                <w:szCs w:val="24"/>
              </w:rPr>
            </w:pPr>
            <w:r>
              <w:rPr>
                <w:rFonts w:ascii="Arial" w:hAnsi="Arial" w:cs="Arial"/>
                <w:b/>
                <w:sz w:val="24"/>
                <w:szCs w:val="24"/>
              </w:rPr>
              <w:t>4</w:t>
            </w:r>
          </w:p>
        </w:tc>
        <w:tc>
          <w:tcPr>
            <w:tcW w:w="7783" w:type="dxa"/>
          </w:tcPr>
          <w:p w14:paraId="6F037C95" w14:textId="67805D10" w:rsidR="00C97D6D" w:rsidRDefault="00C97D6D" w:rsidP="00C97D6D">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27F11DE" w14:textId="3A456F01" w:rsidR="00975CAE" w:rsidRPr="00975CAE" w:rsidRDefault="00975CAE" w:rsidP="00975CAE">
            <w:pPr>
              <w:pStyle w:val="ListParagraph"/>
              <w:numPr>
                <w:ilvl w:val="0"/>
                <w:numId w:val="30"/>
              </w:numPr>
              <w:spacing w:after="160" w:line="259" w:lineRule="auto"/>
              <w:rPr>
                <w:rFonts w:ascii="Arial" w:hAnsi="Arial" w:cs="Arial"/>
                <w:b/>
                <w:bCs/>
                <w:sz w:val="24"/>
                <w:szCs w:val="24"/>
              </w:rPr>
            </w:pPr>
            <w:r>
              <w:rPr>
                <w:rFonts w:ascii="Arial" w:hAnsi="Arial" w:cs="Arial"/>
                <w:sz w:val="24"/>
                <w:szCs w:val="24"/>
              </w:rPr>
              <w:t>Bank Signatories need updating - Chris Anthwal needs to be removed and a new signatory will be needed. Cllr AN volunteered. Clerk to fill in necessary forms and send to Natwest</w:t>
            </w:r>
          </w:p>
          <w:p w14:paraId="676BFF79" w14:textId="4C9EC67E" w:rsidR="00975CAE" w:rsidRPr="00975CAE" w:rsidRDefault="00975CAE" w:rsidP="00975CAE">
            <w:pPr>
              <w:pStyle w:val="ListParagraph"/>
              <w:numPr>
                <w:ilvl w:val="0"/>
                <w:numId w:val="30"/>
              </w:numPr>
              <w:spacing w:after="160" w:line="259" w:lineRule="auto"/>
              <w:rPr>
                <w:rFonts w:ascii="Arial" w:hAnsi="Arial" w:cs="Arial"/>
                <w:sz w:val="24"/>
                <w:szCs w:val="24"/>
              </w:rPr>
            </w:pPr>
            <w:r w:rsidRPr="00975CAE">
              <w:rPr>
                <w:rFonts w:ascii="Arial" w:hAnsi="Arial" w:cs="Arial"/>
                <w:sz w:val="24"/>
                <w:szCs w:val="24"/>
              </w:rPr>
              <w:t>Forecast to include spending on painting/tarmacking/fire door</w:t>
            </w:r>
            <w:r>
              <w:rPr>
                <w:rFonts w:ascii="Arial" w:hAnsi="Arial" w:cs="Arial"/>
                <w:sz w:val="24"/>
                <w:szCs w:val="24"/>
              </w:rPr>
              <w:t xml:space="preserve"> – Clerk forecasted bank balance including spending on hall painting, quote for tarmacking car park and installation of a fire door. This spending would take the current account into a debit balance of over £3300. There is £10000 in the reserve account. Cllr’s apprehensive about spending such a large amount on tarmacking the carpark without getting another quote. Other quote to be obtained</w:t>
            </w:r>
          </w:p>
          <w:p w14:paraId="73CF61C1" w14:textId="77777777" w:rsidR="00C97D6D" w:rsidRDefault="00C97D6D" w:rsidP="00C97D6D">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59C02159" w14:textId="77777777" w:rsidR="00C14E26" w:rsidRDefault="00C97D6D" w:rsidP="00C97D6D">
            <w:pPr>
              <w:pStyle w:val="ListParagraph"/>
              <w:numPr>
                <w:ilvl w:val="0"/>
                <w:numId w:val="12"/>
              </w:numPr>
              <w:ind w:left="720"/>
              <w:rPr>
                <w:rFonts w:ascii="Arial" w:hAnsi="Arial" w:cs="Arial"/>
                <w:sz w:val="24"/>
                <w:szCs w:val="24"/>
              </w:rPr>
            </w:pPr>
            <w:r w:rsidRPr="00C14E26">
              <w:rPr>
                <w:rFonts w:ascii="Arial" w:hAnsi="Arial" w:cs="Arial"/>
                <w:sz w:val="24"/>
                <w:szCs w:val="24"/>
              </w:rPr>
              <w:t>Clerks Purchases and Expenses - £</w:t>
            </w:r>
            <w:r w:rsidR="00C14E26" w:rsidRPr="00C14E26">
              <w:rPr>
                <w:rFonts w:ascii="Arial" w:hAnsi="Arial" w:cs="Arial"/>
                <w:sz w:val="24"/>
                <w:szCs w:val="24"/>
              </w:rPr>
              <w:t>54.64</w:t>
            </w:r>
          </w:p>
          <w:p w14:paraId="19C52CD8" w14:textId="03A514F2" w:rsidR="00C97D6D" w:rsidRDefault="00C97D6D" w:rsidP="00C14E26">
            <w:pPr>
              <w:pStyle w:val="ListParagraph"/>
              <w:rPr>
                <w:rFonts w:ascii="Arial" w:hAnsi="Arial" w:cs="Arial"/>
                <w:sz w:val="24"/>
                <w:szCs w:val="24"/>
              </w:rPr>
            </w:pPr>
            <w:r w:rsidRPr="00C14E26">
              <w:rPr>
                <w:rFonts w:ascii="Arial" w:hAnsi="Arial" w:cs="Arial"/>
                <w:sz w:val="24"/>
                <w:szCs w:val="24"/>
              </w:rPr>
              <w:t xml:space="preserve">Clerks Salary   </w:t>
            </w:r>
            <w:r w:rsidR="00C14E26">
              <w:rPr>
                <w:rFonts w:ascii="Arial" w:hAnsi="Arial" w:cs="Arial"/>
                <w:sz w:val="24"/>
                <w:szCs w:val="24"/>
              </w:rPr>
              <w:t>26.83</w:t>
            </w:r>
            <w:r w:rsidRPr="00C14E26">
              <w:rPr>
                <w:rFonts w:ascii="Arial" w:hAnsi="Arial" w:cs="Arial"/>
                <w:sz w:val="24"/>
                <w:szCs w:val="24"/>
              </w:rPr>
              <w:t xml:space="preserve"> hrs  @ £15.41ph   - £</w:t>
            </w:r>
            <w:r w:rsidR="00C14E26">
              <w:rPr>
                <w:rFonts w:ascii="Arial" w:hAnsi="Arial" w:cs="Arial"/>
                <w:sz w:val="24"/>
                <w:szCs w:val="24"/>
              </w:rPr>
              <w:t>413.50</w:t>
            </w:r>
          </w:p>
          <w:p w14:paraId="3C560D45" w14:textId="140831F0" w:rsidR="00C97D6D" w:rsidRDefault="00C97D6D" w:rsidP="00C97D6D">
            <w:pPr>
              <w:ind w:left="720"/>
              <w:rPr>
                <w:rFonts w:ascii="Arial" w:hAnsi="Arial" w:cs="Arial"/>
                <w:sz w:val="24"/>
                <w:szCs w:val="24"/>
              </w:rPr>
            </w:pPr>
            <w:r>
              <w:rPr>
                <w:rFonts w:ascii="Arial" w:hAnsi="Arial" w:cs="Arial"/>
                <w:sz w:val="24"/>
                <w:szCs w:val="24"/>
              </w:rPr>
              <w:t>Total payable £</w:t>
            </w:r>
            <w:r w:rsidR="00C14E26">
              <w:rPr>
                <w:rFonts w:ascii="Arial" w:hAnsi="Arial" w:cs="Arial"/>
                <w:sz w:val="24"/>
                <w:szCs w:val="24"/>
              </w:rPr>
              <w:t>468.14</w:t>
            </w:r>
            <w:r>
              <w:rPr>
                <w:rFonts w:ascii="Arial" w:hAnsi="Arial" w:cs="Arial"/>
                <w:sz w:val="24"/>
                <w:szCs w:val="24"/>
              </w:rPr>
              <w:t xml:space="preserve">  Chq no. </w:t>
            </w:r>
            <w:r w:rsidR="00C14E26">
              <w:rPr>
                <w:rFonts w:ascii="Arial" w:hAnsi="Arial" w:cs="Arial"/>
                <w:sz w:val="24"/>
                <w:szCs w:val="24"/>
              </w:rPr>
              <w:t>1272</w:t>
            </w:r>
          </w:p>
          <w:p w14:paraId="4C47EFC0" w14:textId="77777777" w:rsidR="00C97D6D" w:rsidRDefault="00C97D6D" w:rsidP="00C97D6D">
            <w:pPr>
              <w:ind w:left="720"/>
              <w:rPr>
                <w:rFonts w:ascii="Arial" w:hAnsi="Arial" w:cs="Arial"/>
                <w:sz w:val="24"/>
                <w:szCs w:val="24"/>
              </w:rPr>
            </w:pPr>
          </w:p>
          <w:p w14:paraId="23A84007" w14:textId="77777777" w:rsidR="00C14E26" w:rsidRDefault="00C14E26" w:rsidP="00C14E26">
            <w:pPr>
              <w:pStyle w:val="ListParagraph"/>
              <w:numPr>
                <w:ilvl w:val="0"/>
                <w:numId w:val="12"/>
              </w:numPr>
              <w:ind w:left="720"/>
              <w:rPr>
                <w:rFonts w:ascii="Arial" w:hAnsi="Arial" w:cs="Arial"/>
                <w:sz w:val="24"/>
                <w:szCs w:val="24"/>
              </w:rPr>
            </w:pPr>
            <w:r>
              <w:rPr>
                <w:rFonts w:ascii="Arial" w:hAnsi="Arial" w:cs="Arial"/>
                <w:sz w:val="24"/>
                <w:szCs w:val="24"/>
              </w:rPr>
              <w:t>Fire queen – servicing of fire extinguishers - £295.99 chq 1273</w:t>
            </w:r>
          </w:p>
          <w:p w14:paraId="08AD0079" w14:textId="77777777" w:rsidR="00C14E26" w:rsidRDefault="00C14E26" w:rsidP="00C14E26">
            <w:pPr>
              <w:pStyle w:val="ListParagraph"/>
              <w:numPr>
                <w:ilvl w:val="0"/>
                <w:numId w:val="12"/>
              </w:numPr>
              <w:ind w:left="720"/>
              <w:rPr>
                <w:rFonts w:ascii="Arial" w:hAnsi="Arial" w:cs="Arial"/>
                <w:sz w:val="24"/>
                <w:szCs w:val="24"/>
              </w:rPr>
            </w:pPr>
            <w:r>
              <w:rPr>
                <w:rFonts w:ascii="Arial" w:hAnsi="Arial" w:cs="Arial"/>
                <w:sz w:val="24"/>
                <w:szCs w:val="24"/>
              </w:rPr>
              <w:t>Williams Design &amp; Print – newsletters - £164.16 chq 1274</w:t>
            </w:r>
          </w:p>
          <w:p w14:paraId="6FF7D0B6" w14:textId="77777777" w:rsidR="00C14E26" w:rsidRDefault="00C14E26" w:rsidP="00C14E26">
            <w:pPr>
              <w:pStyle w:val="ListParagraph"/>
              <w:numPr>
                <w:ilvl w:val="0"/>
                <w:numId w:val="12"/>
              </w:numPr>
              <w:ind w:left="720"/>
              <w:rPr>
                <w:rFonts w:ascii="Arial" w:hAnsi="Arial" w:cs="Arial"/>
                <w:sz w:val="24"/>
                <w:szCs w:val="24"/>
              </w:rPr>
            </w:pPr>
            <w:r>
              <w:rPr>
                <w:rFonts w:ascii="Arial" w:hAnsi="Arial" w:cs="Arial"/>
                <w:sz w:val="24"/>
                <w:szCs w:val="24"/>
              </w:rPr>
              <w:t>T Kettle – painting of hall - £2400 – chq 1275</w:t>
            </w:r>
          </w:p>
          <w:p w14:paraId="4C8DC89D" w14:textId="76DDFA2E" w:rsidR="00C14E26" w:rsidRDefault="00C14E26" w:rsidP="00C14E26">
            <w:pPr>
              <w:pStyle w:val="ListParagraph"/>
              <w:numPr>
                <w:ilvl w:val="0"/>
                <w:numId w:val="12"/>
              </w:numPr>
              <w:ind w:left="720"/>
              <w:rPr>
                <w:rFonts w:ascii="Arial" w:hAnsi="Arial" w:cs="Arial"/>
                <w:sz w:val="24"/>
                <w:szCs w:val="24"/>
              </w:rPr>
            </w:pPr>
            <w:r w:rsidRPr="00C14E26">
              <w:rPr>
                <w:rFonts w:ascii="Arial" w:hAnsi="Arial" w:cs="Arial"/>
                <w:sz w:val="24"/>
                <w:szCs w:val="24"/>
              </w:rPr>
              <w:t xml:space="preserve">Renewal of Microsoft 365 @ £79.99 </w:t>
            </w:r>
            <w:r>
              <w:rPr>
                <w:rFonts w:ascii="Arial" w:hAnsi="Arial" w:cs="Arial"/>
                <w:sz w:val="24"/>
                <w:szCs w:val="24"/>
              </w:rPr>
              <w:t>chq 1276</w:t>
            </w:r>
          </w:p>
          <w:p w14:paraId="3CD3BEEE" w14:textId="422F019A" w:rsidR="00C14E26" w:rsidRDefault="00C14E26" w:rsidP="00C14E26">
            <w:pPr>
              <w:pStyle w:val="ListParagraph"/>
              <w:numPr>
                <w:ilvl w:val="0"/>
                <w:numId w:val="12"/>
              </w:numPr>
              <w:ind w:left="720"/>
              <w:rPr>
                <w:rFonts w:ascii="Arial" w:hAnsi="Arial" w:cs="Arial"/>
                <w:sz w:val="24"/>
                <w:szCs w:val="24"/>
              </w:rPr>
            </w:pPr>
            <w:r>
              <w:rPr>
                <w:rFonts w:ascii="Arial" w:hAnsi="Arial" w:cs="Arial"/>
                <w:sz w:val="24"/>
                <w:szCs w:val="24"/>
              </w:rPr>
              <w:t>Extra Gas tank standing charge £78.75 chq 1277</w:t>
            </w:r>
          </w:p>
          <w:p w14:paraId="77CCCE21" w14:textId="1FD87409" w:rsidR="00C14E26" w:rsidRDefault="00C14E26" w:rsidP="00C14E26">
            <w:pPr>
              <w:pStyle w:val="ListParagraph"/>
              <w:numPr>
                <w:ilvl w:val="0"/>
                <w:numId w:val="12"/>
              </w:numPr>
              <w:ind w:left="720"/>
              <w:rPr>
                <w:rFonts w:ascii="Arial" w:hAnsi="Arial" w:cs="Arial"/>
                <w:sz w:val="24"/>
                <w:szCs w:val="24"/>
              </w:rPr>
            </w:pPr>
            <w:r w:rsidRPr="00C14E26">
              <w:rPr>
                <w:rFonts w:ascii="Arial" w:hAnsi="Arial" w:cs="Arial"/>
                <w:sz w:val="24"/>
                <w:szCs w:val="24"/>
              </w:rPr>
              <w:t>photocopier paper @ £8.55</w:t>
            </w:r>
            <w:r>
              <w:rPr>
                <w:rFonts w:ascii="Arial" w:hAnsi="Arial" w:cs="Arial"/>
                <w:sz w:val="24"/>
                <w:szCs w:val="24"/>
              </w:rPr>
              <w:t xml:space="preserve"> chq 1278</w:t>
            </w:r>
          </w:p>
          <w:p w14:paraId="3B8BA885" w14:textId="7483B9AD" w:rsidR="00C14E26" w:rsidRPr="00C14E26" w:rsidRDefault="00C14E26" w:rsidP="00C14E26">
            <w:pPr>
              <w:pStyle w:val="ListParagraph"/>
              <w:numPr>
                <w:ilvl w:val="0"/>
                <w:numId w:val="12"/>
              </w:numPr>
              <w:ind w:left="720"/>
              <w:rPr>
                <w:rFonts w:ascii="Arial" w:hAnsi="Arial" w:cs="Arial"/>
                <w:sz w:val="24"/>
                <w:szCs w:val="24"/>
              </w:rPr>
            </w:pPr>
            <w:r w:rsidRPr="00C14E26">
              <w:rPr>
                <w:rFonts w:ascii="Arial" w:hAnsi="Arial" w:cs="Arial"/>
                <w:sz w:val="24"/>
                <w:szCs w:val="24"/>
              </w:rPr>
              <w:t>Waterplus £12.18 to be taken 14/3/21</w:t>
            </w:r>
          </w:p>
          <w:p w14:paraId="2CD78D40" w14:textId="77777777" w:rsidR="00C97D6D" w:rsidRDefault="00C97D6D" w:rsidP="00C97D6D">
            <w:pPr>
              <w:rPr>
                <w:rFonts w:ascii="Arial" w:hAnsi="Arial" w:cs="Arial"/>
                <w:b/>
                <w:i/>
                <w:sz w:val="24"/>
                <w:szCs w:val="24"/>
              </w:rPr>
            </w:pPr>
          </w:p>
          <w:p w14:paraId="6452A60A" w14:textId="77777777" w:rsidR="00C97D6D" w:rsidRPr="00B51102" w:rsidRDefault="00C97D6D" w:rsidP="00C97D6D">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51B8CD03" w14:textId="77777777" w:rsidR="00C97D6D" w:rsidRDefault="00C97D6D" w:rsidP="00C97D6D">
            <w:pPr>
              <w:rPr>
                <w:rFonts w:ascii="Arial" w:hAnsi="Arial" w:cs="Arial"/>
                <w:sz w:val="24"/>
                <w:szCs w:val="24"/>
              </w:rPr>
            </w:pPr>
            <w:r>
              <w:rPr>
                <w:rFonts w:ascii="Arial" w:hAnsi="Arial" w:cs="Arial"/>
                <w:sz w:val="24"/>
                <w:szCs w:val="24"/>
              </w:rPr>
              <w:t>No rent</w:t>
            </w:r>
          </w:p>
          <w:p w14:paraId="399DBDD6" w14:textId="77777777" w:rsidR="00C97D6D" w:rsidRPr="00AA4A59" w:rsidRDefault="00C97D6D" w:rsidP="00C97D6D">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246E8790" w:rsidR="00C97D6D" w:rsidRPr="00AA4A59" w:rsidRDefault="00C14E26" w:rsidP="00C97D6D">
            <w:pPr>
              <w:rPr>
                <w:rFonts w:ascii="Arial" w:hAnsi="Arial" w:cs="Arial"/>
                <w:sz w:val="24"/>
                <w:szCs w:val="24"/>
              </w:rPr>
            </w:pPr>
            <w:r>
              <w:rPr>
                <w:rFonts w:ascii="Arial" w:hAnsi="Arial" w:cs="Arial"/>
                <w:sz w:val="24"/>
                <w:szCs w:val="24"/>
              </w:rPr>
              <w:t>5</w:t>
            </w:r>
            <w:r w:rsidR="00C97D6D">
              <w:rPr>
                <w:rFonts w:ascii="Arial" w:hAnsi="Arial" w:cs="Arial"/>
                <w:sz w:val="24"/>
                <w:szCs w:val="24"/>
              </w:rPr>
              <w:t xml:space="preserve"> weeks </w:t>
            </w:r>
            <w:r>
              <w:rPr>
                <w:rFonts w:ascii="Arial" w:hAnsi="Arial" w:cs="Arial"/>
                <w:sz w:val="24"/>
                <w:szCs w:val="24"/>
              </w:rPr>
              <w:t>14/</w:t>
            </w:r>
            <w:r w:rsidR="00C97D6D">
              <w:rPr>
                <w:rFonts w:ascii="Arial" w:hAnsi="Arial" w:cs="Arial"/>
                <w:sz w:val="24"/>
                <w:szCs w:val="24"/>
              </w:rPr>
              <w:t>2/21</w:t>
            </w:r>
            <w:r>
              <w:rPr>
                <w:rFonts w:ascii="Arial" w:hAnsi="Arial" w:cs="Arial"/>
                <w:sz w:val="24"/>
                <w:szCs w:val="24"/>
              </w:rPr>
              <w:t>-14/3/21</w:t>
            </w:r>
            <w:r w:rsidR="00C97D6D">
              <w:rPr>
                <w:rFonts w:ascii="Arial" w:hAnsi="Arial" w:cs="Arial"/>
                <w:sz w:val="24"/>
                <w:szCs w:val="24"/>
              </w:rPr>
              <w:t xml:space="preserve"> £</w:t>
            </w:r>
            <w:r>
              <w:rPr>
                <w:rFonts w:ascii="Arial" w:hAnsi="Arial" w:cs="Arial"/>
                <w:sz w:val="24"/>
                <w:szCs w:val="24"/>
              </w:rPr>
              <w:t>5</w:t>
            </w:r>
            <w:r w:rsidR="00C97D6D">
              <w:rPr>
                <w:rFonts w:ascii="Arial" w:hAnsi="Arial" w:cs="Arial"/>
                <w:sz w:val="24"/>
                <w:szCs w:val="24"/>
              </w:rPr>
              <w:t>0</w:t>
            </w:r>
          </w:p>
          <w:p w14:paraId="5AB2FE8C" w14:textId="77777777" w:rsidR="00C97D6D" w:rsidRPr="00AA4A59" w:rsidRDefault="00C97D6D" w:rsidP="00C97D6D">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7B315A54" w14:textId="77777777" w:rsidR="00C14E26" w:rsidRPr="00AA4A59" w:rsidRDefault="00C14E26" w:rsidP="00C14E26">
            <w:pPr>
              <w:rPr>
                <w:rFonts w:ascii="Arial" w:hAnsi="Arial" w:cs="Arial"/>
                <w:sz w:val="24"/>
                <w:szCs w:val="24"/>
              </w:rPr>
            </w:pPr>
            <w:r>
              <w:rPr>
                <w:rFonts w:ascii="Arial" w:hAnsi="Arial" w:cs="Arial"/>
                <w:sz w:val="24"/>
                <w:szCs w:val="24"/>
              </w:rPr>
              <w:t>5 weeks 14/2/21-14/3/21 £50</w:t>
            </w:r>
          </w:p>
          <w:p w14:paraId="5DADAC05" w14:textId="08CB35DC" w:rsidR="00C97D6D" w:rsidRDefault="00C97D6D" w:rsidP="00C97D6D">
            <w:pPr>
              <w:rPr>
                <w:rFonts w:ascii="Arial" w:hAnsi="Arial" w:cs="Arial"/>
                <w:sz w:val="24"/>
                <w:szCs w:val="24"/>
              </w:rPr>
            </w:pPr>
            <w:r>
              <w:rPr>
                <w:rFonts w:ascii="Arial" w:hAnsi="Arial" w:cs="Arial"/>
                <w:sz w:val="24"/>
                <w:szCs w:val="24"/>
              </w:rPr>
              <w:t>£</w:t>
            </w:r>
            <w:r w:rsidR="00C14E26">
              <w:rPr>
                <w:rFonts w:ascii="Arial" w:hAnsi="Arial" w:cs="Arial"/>
                <w:sz w:val="24"/>
                <w:szCs w:val="24"/>
              </w:rPr>
              <w:t>100</w:t>
            </w:r>
            <w:r>
              <w:rPr>
                <w:rFonts w:ascii="Arial" w:hAnsi="Arial" w:cs="Arial"/>
                <w:sz w:val="24"/>
                <w:szCs w:val="24"/>
              </w:rPr>
              <w:t xml:space="preserve"> chq no. 127</w:t>
            </w:r>
            <w:r w:rsidR="00C14E26">
              <w:rPr>
                <w:rFonts w:ascii="Arial" w:hAnsi="Arial" w:cs="Arial"/>
                <w:sz w:val="24"/>
                <w:szCs w:val="24"/>
              </w:rPr>
              <w:t>9</w:t>
            </w:r>
          </w:p>
          <w:p w14:paraId="5818F300" w14:textId="032E6B37" w:rsidR="00BF15FC" w:rsidRPr="006664FB" w:rsidRDefault="00BF15FC" w:rsidP="00D60C4A">
            <w:pPr>
              <w:pStyle w:val="ListParagraph"/>
              <w:jc w:val="both"/>
              <w:rPr>
                <w:rFonts w:ascii="Arial" w:hAnsi="Arial" w:cs="Arial"/>
                <w:sz w:val="24"/>
                <w:szCs w:val="24"/>
              </w:rPr>
            </w:pPr>
          </w:p>
        </w:tc>
        <w:tc>
          <w:tcPr>
            <w:tcW w:w="1430" w:type="dxa"/>
          </w:tcPr>
          <w:p w14:paraId="3FBA3D53" w14:textId="77777777" w:rsidR="00162CF2" w:rsidRDefault="00162CF2" w:rsidP="006664FB">
            <w:pPr>
              <w:rPr>
                <w:rFonts w:ascii="Arial" w:hAnsi="Arial" w:cs="Arial"/>
                <w:sz w:val="24"/>
                <w:szCs w:val="24"/>
              </w:rPr>
            </w:pPr>
          </w:p>
          <w:p w14:paraId="40C2FD34" w14:textId="77777777" w:rsidR="00975CAE" w:rsidRDefault="00975CAE" w:rsidP="006664FB">
            <w:pPr>
              <w:rPr>
                <w:rFonts w:ascii="Arial" w:hAnsi="Arial" w:cs="Arial"/>
                <w:sz w:val="24"/>
                <w:szCs w:val="24"/>
              </w:rPr>
            </w:pPr>
          </w:p>
          <w:p w14:paraId="1166A1AE" w14:textId="77777777" w:rsidR="00975CAE" w:rsidRDefault="00975CAE" w:rsidP="006664FB">
            <w:pPr>
              <w:rPr>
                <w:rFonts w:ascii="Arial" w:hAnsi="Arial" w:cs="Arial"/>
                <w:sz w:val="24"/>
                <w:szCs w:val="24"/>
              </w:rPr>
            </w:pPr>
          </w:p>
          <w:p w14:paraId="4440AA66" w14:textId="4809BD7D" w:rsidR="00975CAE" w:rsidRPr="007912D7" w:rsidRDefault="00975CAE" w:rsidP="006664FB">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70BF1D0C" w:rsidR="006B001C" w:rsidRPr="007912D7" w:rsidRDefault="00D61509" w:rsidP="006B001C">
            <w:pPr>
              <w:rPr>
                <w:rFonts w:ascii="Arial" w:hAnsi="Arial" w:cs="Arial"/>
                <w:b/>
                <w:sz w:val="24"/>
                <w:szCs w:val="24"/>
              </w:rPr>
            </w:pPr>
            <w:r>
              <w:rPr>
                <w:rFonts w:ascii="Arial" w:hAnsi="Arial" w:cs="Arial"/>
                <w:b/>
                <w:sz w:val="24"/>
                <w:szCs w:val="24"/>
              </w:rPr>
              <w:t>5</w:t>
            </w:r>
          </w:p>
        </w:tc>
        <w:tc>
          <w:tcPr>
            <w:tcW w:w="7783" w:type="dxa"/>
          </w:tcPr>
          <w:p w14:paraId="4C302515" w14:textId="77777777" w:rsidR="00C14E26" w:rsidRPr="004D0067" w:rsidRDefault="00C14E26" w:rsidP="00C14E26">
            <w:pPr>
              <w:jc w:val="both"/>
              <w:rPr>
                <w:rFonts w:ascii="Arial" w:hAnsi="Arial" w:cs="Arial"/>
                <w:b/>
                <w:sz w:val="24"/>
                <w:szCs w:val="24"/>
              </w:rPr>
            </w:pPr>
            <w:r w:rsidRPr="004D0067">
              <w:rPr>
                <w:rFonts w:ascii="Arial" w:hAnsi="Arial" w:cs="Arial"/>
                <w:b/>
                <w:sz w:val="24"/>
                <w:szCs w:val="24"/>
              </w:rPr>
              <w:t>Correspondence</w:t>
            </w:r>
          </w:p>
          <w:p w14:paraId="0180D698" w14:textId="77777777"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t>Resignation from Chris Anthwal</w:t>
            </w:r>
          </w:p>
          <w:p w14:paraId="46B53699" w14:textId="77777777"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t>Email from resident regarding tractors using Ollershaw Lane, late at night and driving too fast</w:t>
            </w:r>
          </w:p>
          <w:p w14:paraId="30FC59F6" w14:textId="4CC10332"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t>Email from Pickmere Residents Association</w:t>
            </w:r>
            <w:r>
              <w:rPr>
                <w:rFonts w:ascii="Arial" w:hAnsi="Arial" w:cs="Arial"/>
                <w:bCs/>
                <w:sz w:val="24"/>
                <w:szCs w:val="24"/>
              </w:rPr>
              <w:t>. Cllr AJ is to contact Pickmere to see what kind of involvement/information they require</w:t>
            </w:r>
          </w:p>
          <w:p w14:paraId="5C13F128" w14:textId="77777777"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t>Email from resident regarding tractors using Ollershaw Lane, late at night and weight limit of bridge</w:t>
            </w:r>
          </w:p>
          <w:p w14:paraId="04176D9E" w14:textId="77777777"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t xml:space="preserve">Email from resident regarding tractors using Ollershaw Lane </w:t>
            </w:r>
          </w:p>
          <w:p w14:paraId="11D4F0F6" w14:textId="152404FC"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bCs/>
                <w:sz w:val="24"/>
                <w:szCs w:val="24"/>
              </w:rPr>
              <w:lastRenderedPageBreak/>
              <w:t xml:space="preserve">Email from residents regarding neighbours building work outside of a planning application - </w:t>
            </w:r>
            <w:r w:rsidRPr="00C14E26">
              <w:rPr>
                <w:rFonts w:ascii="Arial" w:hAnsi="Arial" w:cs="Arial"/>
                <w:sz w:val="24"/>
                <w:szCs w:val="24"/>
              </w:rPr>
              <w:t>20/03395/FUL – extension linking house to outbuilding</w:t>
            </w:r>
            <w:r>
              <w:rPr>
                <w:rFonts w:ascii="Arial" w:hAnsi="Arial" w:cs="Arial"/>
                <w:sz w:val="24"/>
                <w:szCs w:val="24"/>
              </w:rPr>
              <w:t>. Ward Cllrs not present so unable to raise issues with them. Clerk to email them asking for advice.</w:t>
            </w:r>
          </w:p>
          <w:p w14:paraId="312CC770" w14:textId="24C63E7E" w:rsidR="00C14E26" w:rsidRPr="00C14E26" w:rsidRDefault="00C14E26" w:rsidP="00C14E26">
            <w:pPr>
              <w:pStyle w:val="ListParagraph"/>
              <w:numPr>
                <w:ilvl w:val="0"/>
                <w:numId w:val="29"/>
              </w:numPr>
              <w:spacing w:after="160" w:line="259" w:lineRule="auto"/>
              <w:rPr>
                <w:rFonts w:ascii="Arial" w:hAnsi="Arial" w:cs="Arial"/>
                <w:bCs/>
                <w:sz w:val="24"/>
                <w:szCs w:val="24"/>
              </w:rPr>
            </w:pPr>
            <w:r w:rsidRPr="00C14E26">
              <w:rPr>
                <w:rFonts w:ascii="Arial" w:hAnsi="Arial" w:cs="Arial"/>
                <w:sz w:val="24"/>
                <w:szCs w:val="24"/>
              </w:rPr>
              <w:t>Quote for external fire door</w:t>
            </w:r>
            <w:r>
              <w:rPr>
                <w:rFonts w:ascii="Arial" w:hAnsi="Arial" w:cs="Arial"/>
                <w:sz w:val="24"/>
                <w:szCs w:val="24"/>
              </w:rPr>
              <w:t xml:space="preserve"> – accepted. Clerk to contact contractor</w:t>
            </w:r>
          </w:p>
          <w:p w14:paraId="0C5DB79E" w14:textId="42809D7B" w:rsidR="006664FB" w:rsidRPr="00AD6156" w:rsidRDefault="00C14E26" w:rsidP="00C14E26">
            <w:pPr>
              <w:pStyle w:val="ListParagraph"/>
              <w:numPr>
                <w:ilvl w:val="0"/>
                <w:numId w:val="29"/>
              </w:numPr>
              <w:spacing w:after="160" w:line="259" w:lineRule="auto"/>
              <w:rPr>
                <w:rFonts w:ascii="Arial" w:hAnsi="Arial" w:cs="Arial"/>
                <w:sz w:val="24"/>
                <w:szCs w:val="24"/>
              </w:rPr>
            </w:pPr>
            <w:r>
              <w:rPr>
                <w:rFonts w:ascii="Arial" w:hAnsi="Arial" w:cs="Arial"/>
                <w:bCs/>
                <w:sz w:val="24"/>
                <w:szCs w:val="24"/>
              </w:rPr>
              <w:t>Email from resident regarding Forebrook Bridge – discussed previous attempts to reinstate the bridge. Cllr AJ to pursue privately with pc’s backing if necessary</w:t>
            </w:r>
          </w:p>
        </w:tc>
        <w:tc>
          <w:tcPr>
            <w:tcW w:w="1430" w:type="dxa"/>
          </w:tcPr>
          <w:p w14:paraId="7854333C" w14:textId="77777777" w:rsidR="000A71B1" w:rsidRDefault="000A71B1" w:rsidP="001B6BE1">
            <w:pPr>
              <w:rPr>
                <w:rFonts w:ascii="Arial" w:hAnsi="Arial" w:cs="Arial"/>
                <w:sz w:val="24"/>
                <w:szCs w:val="24"/>
              </w:rPr>
            </w:pPr>
          </w:p>
          <w:p w14:paraId="67C8D400" w14:textId="77777777" w:rsidR="00C14E26" w:rsidRDefault="00C14E26" w:rsidP="001B6BE1">
            <w:pPr>
              <w:rPr>
                <w:rFonts w:ascii="Arial" w:hAnsi="Arial" w:cs="Arial"/>
                <w:sz w:val="24"/>
                <w:szCs w:val="24"/>
              </w:rPr>
            </w:pPr>
          </w:p>
          <w:p w14:paraId="498FF59B" w14:textId="77777777" w:rsidR="00C14E26" w:rsidRDefault="00C14E26" w:rsidP="001B6BE1">
            <w:pPr>
              <w:rPr>
                <w:rFonts w:ascii="Arial" w:hAnsi="Arial" w:cs="Arial"/>
                <w:sz w:val="24"/>
                <w:szCs w:val="24"/>
              </w:rPr>
            </w:pPr>
          </w:p>
          <w:p w14:paraId="2813B8B6" w14:textId="77777777" w:rsidR="00C14E26" w:rsidRDefault="00C14E26" w:rsidP="001B6BE1">
            <w:pPr>
              <w:rPr>
                <w:rFonts w:ascii="Arial" w:hAnsi="Arial" w:cs="Arial"/>
                <w:sz w:val="24"/>
                <w:szCs w:val="24"/>
              </w:rPr>
            </w:pPr>
          </w:p>
          <w:p w14:paraId="372BD7CC" w14:textId="77777777" w:rsidR="00C14E26" w:rsidRDefault="00C14E26" w:rsidP="001B6BE1">
            <w:pPr>
              <w:rPr>
                <w:rFonts w:ascii="Arial" w:hAnsi="Arial" w:cs="Arial"/>
                <w:sz w:val="24"/>
                <w:szCs w:val="24"/>
              </w:rPr>
            </w:pPr>
          </w:p>
          <w:p w14:paraId="7FDB39AB" w14:textId="77777777" w:rsidR="00C14E26" w:rsidRDefault="00C14E26" w:rsidP="001B6BE1">
            <w:pPr>
              <w:rPr>
                <w:rFonts w:ascii="Arial" w:hAnsi="Arial" w:cs="Arial"/>
                <w:sz w:val="24"/>
                <w:szCs w:val="24"/>
              </w:rPr>
            </w:pPr>
          </w:p>
          <w:p w14:paraId="57D85293" w14:textId="77777777" w:rsidR="00C14E26" w:rsidRDefault="00C14E26" w:rsidP="001B6BE1">
            <w:pPr>
              <w:rPr>
                <w:rFonts w:ascii="Arial" w:hAnsi="Arial" w:cs="Arial"/>
                <w:sz w:val="24"/>
                <w:szCs w:val="24"/>
              </w:rPr>
            </w:pPr>
            <w:r>
              <w:rPr>
                <w:rFonts w:ascii="Arial" w:hAnsi="Arial" w:cs="Arial"/>
                <w:sz w:val="24"/>
                <w:szCs w:val="24"/>
              </w:rPr>
              <w:t>AJ</w:t>
            </w:r>
          </w:p>
          <w:p w14:paraId="00C94CD8" w14:textId="77777777" w:rsidR="00C14E26" w:rsidRDefault="00C14E26" w:rsidP="001B6BE1">
            <w:pPr>
              <w:rPr>
                <w:rFonts w:ascii="Arial" w:hAnsi="Arial" w:cs="Arial"/>
                <w:sz w:val="24"/>
                <w:szCs w:val="24"/>
              </w:rPr>
            </w:pPr>
          </w:p>
          <w:p w14:paraId="1A9DCA52" w14:textId="77777777" w:rsidR="00C14E26" w:rsidRDefault="00C14E26" w:rsidP="001B6BE1">
            <w:pPr>
              <w:rPr>
                <w:rFonts w:ascii="Arial" w:hAnsi="Arial" w:cs="Arial"/>
                <w:sz w:val="24"/>
                <w:szCs w:val="24"/>
              </w:rPr>
            </w:pPr>
          </w:p>
          <w:p w14:paraId="4702D43B" w14:textId="77777777" w:rsidR="00C14E26" w:rsidRDefault="00C14E26" w:rsidP="001B6BE1">
            <w:pPr>
              <w:rPr>
                <w:rFonts w:ascii="Arial" w:hAnsi="Arial" w:cs="Arial"/>
                <w:sz w:val="24"/>
                <w:szCs w:val="24"/>
              </w:rPr>
            </w:pPr>
          </w:p>
          <w:p w14:paraId="2EF244FB" w14:textId="77777777" w:rsidR="00C14E26" w:rsidRDefault="00C14E26" w:rsidP="001B6BE1">
            <w:pPr>
              <w:rPr>
                <w:rFonts w:ascii="Arial" w:hAnsi="Arial" w:cs="Arial"/>
                <w:sz w:val="24"/>
                <w:szCs w:val="24"/>
              </w:rPr>
            </w:pPr>
          </w:p>
          <w:p w14:paraId="6D086767" w14:textId="77777777" w:rsidR="00C14E26" w:rsidRDefault="00C14E26" w:rsidP="001B6BE1">
            <w:pPr>
              <w:rPr>
                <w:rFonts w:ascii="Arial" w:hAnsi="Arial" w:cs="Arial"/>
                <w:sz w:val="24"/>
                <w:szCs w:val="24"/>
              </w:rPr>
            </w:pPr>
          </w:p>
          <w:p w14:paraId="5415A8D6" w14:textId="77777777" w:rsidR="00C14E26" w:rsidRDefault="00C14E26" w:rsidP="001B6BE1">
            <w:pPr>
              <w:rPr>
                <w:rFonts w:ascii="Arial" w:hAnsi="Arial" w:cs="Arial"/>
                <w:sz w:val="24"/>
                <w:szCs w:val="24"/>
              </w:rPr>
            </w:pPr>
          </w:p>
          <w:p w14:paraId="02A1074D" w14:textId="77777777" w:rsidR="00C14E26" w:rsidRDefault="00C14E26" w:rsidP="001B6BE1">
            <w:pPr>
              <w:rPr>
                <w:rFonts w:ascii="Arial" w:hAnsi="Arial" w:cs="Arial"/>
                <w:sz w:val="24"/>
                <w:szCs w:val="24"/>
              </w:rPr>
            </w:pPr>
          </w:p>
          <w:p w14:paraId="5B2C5223" w14:textId="77777777" w:rsidR="00C14E26" w:rsidRDefault="00C14E26" w:rsidP="001B6BE1">
            <w:pPr>
              <w:rPr>
                <w:rFonts w:ascii="Arial" w:hAnsi="Arial" w:cs="Arial"/>
                <w:sz w:val="24"/>
                <w:szCs w:val="24"/>
              </w:rPr>
            </w:pPr>
            <w:r>
              <w:rPr>
                <w:rFonts w:ascii="Arial" w:hAnsi="Arial" w:cs="Arial"/>
                <w:sz w:val="24"/>
                <w:szCs w:val="24"/>
              </w:rPr>
              <w:t>CC</w:t>
            </w:r>
          </w:p>
          <w:p w14:paraId="1E0842D6" w14:textId="77777777" w:rsidR="00C14E26" w:rsidRDefault="00C14E26" w:rsidP="001B6BE1">
            <w:pPr>
              <w:rPr>
                <w:rFonts w:ascii="Arial" w:hAnsi="Arial" w:cs="Arial"/>
                <w:sz w:val="24"/>
                <w:szCs w:val="24"/>
              </w:rPr>
            </w:pPr>
          </w:p>
          <w:p w14:paraId="4A554911" w14:textId="0CC96221" w:rsidR="00C14E26" w:rsidRPr="007912D7" w:rsidRDefault="00C14E26" w:rsidP="001B6BE1">
            <w:pPr>
              <w:rPr>
                <w:rFonts w:ascii="Arial" w:hAnsi="Arial" w:cs="Arial"/>
                <w:sz w:val="24"/>
                <w:szCs w:val="24"/>
              </w:rPr>
            </w:pPr>
            <w:r>
              <w:rPr>
                <w:rFonts w:ascii="Arial" w:hAnsi="Arial" w:cs="Arial"/>
                <w:sz w:val="24"/>
                <w:szCs w:val="24"/>
              </w:rPr>
              <w:t>CC</w:t>
            </w:r>
          </w:p>
        </w:tc>
      </w:tr>
      <w:tr w:rsidR="006B001C" w:rsidRPr="007912D7" w14:paraId="6A915D94" w14:textId="77777777" w:rsidTr="00C27782">
        <w:tc>
          <w:tcPr>
            <w:tcW w:w="448" w:type="dxa"/>
          </w:tcPr>
          <w:p w14:paraId="0445D9E4" w14:textId="62F0CAAE" w:rsidR="006B001C" w:rsidRPr="007912D7" w:rsidRDefault="00D61509" w:rsidP="006B001C">
            <w:pPr>
              <w:rPr>
                <w:rFonts w:ascii="Arial" w:hAnsi="Arial" w:cs="Arial"/>
                <w:b/>
                <w:sz w:val="24"/>
                <w:szCs w:val="24"/>
              </w:rPr>
            </w:pPr>
            <w:r>
              <w:rPr>
                <w:rFonts w:ascii="Arial" w:hAnsi="Arial" w:cs="Arial"/>
                <w:b/>
                <w:sz w:val="24"/>
                <w:szCs w:val="24"/>
              </w:rPr>
              <w:t>6</w:t>
            </w:r>
          </w:p>
        </w:tc>
        <w:tc>
          <w:tcPr>
            <w:tcW w:w="7783" w:type="dxa"/>
          </w:tcPr>
          <w:p w14:paraId="0EF150CD" w14:textId="77777777" w:rsidR="00C14E26" w:rsidRDefault="00C14E26" w:rsidP="00C14E26">
            <w:pPr>
              <w:jc w:val="both"/>
              <w:rPr>
                <w:rFonts w:ascii="Arial" w:hAnsi="Arial" w:cs="Arial"/>
                <w:b/>
                <w:bCs/>
                <w:sz w:val="24"/>
                <w:szCs w:val="24"/>
              </w:rPr>
            </w:pPr>
            <w:r w:rsidRPr="006B61C9">
              <w:rPr>
                <w:rFonts w:ascii="Arial" w:hAnsi="Arial" w:cs="Arial"/>
                <w:b/>
                <w:bCs/>
                <w:sz w:val="24"/>
                <w:szCs w:val="24"/>
              </w:rPr>
              <w:t>Any other business</w:t>
            </w:r>
          </w:p>
          <w:p w14:paraId="419B7A78" w14:textId="7FA0281A" w:rsidR="00E33939" w:rsidRPr="004D0067" w:rsidRDefault="00C14E26" w:rsidP="00C14E26">
            <w:pPr>
              <w:jc w:val="both"/>
              <w:rPr>
                <w:rFonts w:ascii="Arial" w:hAnsi="Arial" w:cs="Arial"/>
                <w:bCs/>
                <w:sz w:val="24"/>
                <w:szCs w:val="24"/>
              </w:rPr>
            </w:pPr>
            <w:r>
              <w:rPr>
                <w:rFonts w:ascii="Arial" w:hAnsi="Arial" w:cs="Arial"/>
                <w:sz w:val="24"/>
                <w:szCs w:val="24"/>
              </w:rPr>
              <w:t>No other business</w:t>
            </w:r>
          </w:p>
        </w:tc>
        <w:tc>
          <w:tcPr>
            <w:tcW w:w="1430" w:type="dxa"/>
          </w:tcPr>
          <w:p w14:paraId="162A29C6" w14:textId="23A91DE4" w:rsidR="0056087A" w:rsidRPr="007912D7" w:rsidRDefault="0056087A" w:rsidP="00E74BA5">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60968420"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E74BA5">
        <w:rPr>
          <w:rFonts w:ascii="Arial" w:hAnsi="Arial" w:cs="Arial"/>
          <w:sz w:val="24"/>
          <w:szCs w:val="24"/>
        </w:rPr>
        <w:t>1</w:t>
      </w:r>
      <w:r w:rsidR="00975CAE">
        <w:rPr>
          <w:rFonts w:ascii="Arial" w:hAnsi="Arial" w:cs="Arial"/>
          <w:sz w:val="24"/>
          <w:szCs w:val="24"/>
        </w:rPr>
        <w:t>4/04</w:t>
      </w:r>
      <w:r w:rsidR="00E74BA5">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966ACA8" w14:textId="10F02321"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975CAE">
        <w:rPr>
          <w:rFonts w:ascii="Arial" w:hAnsi="Arial" w:cs="Arial"/>
          <w:sz w:val="24"/>
          <w:szCs w:val="24"/>
        </w:rPr>
        <w:t>20:19</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E90A" w14:textId="77777777" w:rsidR="00CB077C" w:rsidRDefault="00CB077C">
      <w:r>
        <w:separator/>
      </w:r>
    </w:p>
  </w:endnote>
  <w:endnote w:type="continuationSeparator" w:id="0">
    <w:p w14:paraId="2683D010" w14:textId="77777777" w:rsidR="00CB077C" w:rsidRDefault="00CB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DA8D" w14:textId="77777777" w:rsidR="00CB077C" w:rsidRDefault="00CB077C">
      <w:r>
        <w:separator/>
      </w:r>
    </w:p>
  </w:footnote>
  <w:footnote w:type="continuationSeparator" w:id="0">
    <w:p w14:paraId="631FDD28" w14:textId="77777777" w:rsidR="00CB077C" w:rsidRDefault="00CB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19E4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1"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17"/>
  </w:num>
  <w:num w:numId="4">
    <w:abstractNumId w:val="3"/>
  </w:num>
  <w:num w:numId="5">
    <w:abstractNumId w:val="1"/>
  </w:num>
  <w:num w:numId="6">
    <w:abstractNumId w:val="29"/>
  </w:num>
  <w:num w:numId="7">
    <w:abstractNumId w:val="2"/>
  </w:num>
  <w:num w:numId="8">
    <w:abstractNumId w:val="24"/>
  </w:num>
  <w:num w:numId="9">
    <w:abstractNumId w:val="19"/>
  </w:num>
  <w:num w:numId="10">
    <w:abstractNumId w:val="21"/>
  </w:num>
  <w:num w:numId="11">
    <w:abstractNumId w:val="10"/>
  </w:num>
  <w:num w:numId="12">
    <w:abstractNumId w:val="14"/>
  </w:num>
  <w:num w:numId="13">
    <w:abstractNumId w:val="18"/>
  </w:num>
  <w:num w:numId="14">
    <w:abstractNumId w:val="8"/>
  </w:num>
  <w:num w:numId="15">
    <w:abstractNumId w:val="4"/>
  </w:num>
  <w:num w:numId="16">
    <w:abstractNumId w:val="5"/>
  </w:num>
  <w:num w:numId="17">
    <w:abstractNumId w:val="12"/>
  </w:num>
  <w:num w:numId="18">
    <w:abstractNumId w:val="13"/>
  </w:num>
  <w:num w:numId="19">
    <w:abstractNumId w:val="20"/>
  </w:num>
  <w:num w:numId="20">
    <w:abstractNumId w:val="23"/>
  </w:num>
  <w:num w:numId="21">
    <w:abstractNumId w:val="26"/>
  </w:num>
  <w:num w:numId="22">
    <w:abstractNumId w:val="16"/>
  </w:num>
  <w:num w:numId="23">
    <w:abstractNumId w:val="22"/>
  </w:num>
  <w:num w:numId="24">
    <w:abstractNumId w:val="27"/>
  </w:num>
  <w:num w:numId="25">
    <w:abstractNumId w:val="11"/>
  </w:num>
  <w:num w:numId="26">
    <w:abstractNumId w:val="25"/>
  </w:num>
  <w:num w:numId="27">
    <w:abstractNumId w:val="0"/>
  </w:num>
  <w:num w:numId="28">
    <w:abstractNumId w:val="6"/>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3646E"/>
    <w:rsid w:val="00056C6E"/>
    <w:rsid w:val="000901E6"/>
    <w:rsid w:val="000A2F2B"/>
    <w:rsid w:val="000A606D"/>
    <w:rsid w:val="000A71B1"/>
    <w:rsid w:val="000A79BD"/>
    <w:rsid w:val="000B0C4A"/>
    <w:rsid w:val="000B0CA0"/>
    <w:rsid w:val="000B122F"/>
    <w:rsid w:val="000D4347"/>
    <w:rsid w:val="000D63B8"/>
    <w:rsid w:val="00100D60"/>
    <w:rsid w:val="00105694"/>
    <w:rsid w:val="00121C1A"/>
    <w:rsid w:val="00136126"/>
    <w:rsid w:val="00155A2A"/>
    <w:rsid w:val="00162CF2"/>
    <w:rsid w:val="0017588C"/>
    <w:rsid w:val="001A2E25"/>
    <w:rsid w:val="001B6BE1"/>
    <w:rsid w:val="001C34F8"/>
    <w:rsid w:val="001C6EE3"/>
    <w:rsid w:val="001E13B5"/>
    <w:rsid w:val="001E6A55"/>
    <w:rsid w:val="00204645"/>
    <w:rsid w:val="002157E4"/>
    <w:rsid w:val="00226D6A"/>
    <w:rsid w:val="00244F92"/>
    <w:rsid w:val="00267FAF"/>
    <w:rsid w:val="002A19A2"/>
    <w:rsid w:val="002A6265"/>
    <w:rsid w:val="002A6539"/>
    <w:rsid w:val="002A6D2E"/>
    <w:rsid w:val="002C2340"/>
    <w:rsid w:val="002C7FF2"/>
    <w:rsid w:val="002E4C27"/>
    <w:rsid w:val="002E7761"/>
    <w:rsid w:val="003077B9"/>
    <w:rsid w:val="00313C6A"/>
    <w:rsid w:val="00316DDD"/>
    <w:rsid w:val="003309DB"/>
    <w:rsid w:val="003363E5"/>
    <w:rsid w:val="0034750B"/>
    <w:rsid w:val="003754D3"/>
    <w:rsid w:val="003919D9"/>
    <w:rsid w:val="003A3622"/>
    <w:rsid w:val="003C4100"/>
    <w:rsid w:val="003D3AA8"/>
    <w:rsid w:val="0040150A"/>
    <w:rsid w:val="00412614"/>
    <w:rsid w:val="004269A3"/>
    <w:rsid w:val="0046065C"/>
    <w:rsid w:val="0046425F"/>
    <w:rsid w:val="00490D5D"/>
    <w:rsid w:val="004B717E"/>
    <w:rsid w:val="004C58FF"/>
    <w:rsid w:val="004D0067"/>
    <w:rsid w:val="004D1931"/>
    <w:rsid w:val="004D4F0A"/>
    <w:rsid w:val="004F608D"/>
    <w:rsid w:val="00500918"/>
    <w:rsid w:val="00534854"/>
    <w:rsid w:val="00556E6A"/>
    <w:rsid w:val="0056087A"/>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A5835"/>
    <w:rsid w:val="006B001C"/>
    <w:rsid w:val="006B61C9"/>
    <w:rsid w:val="006C1CA1"/>
    <w:rsid w:val="006D6C80"/>
    <w:rsid w:val="00704F0E"/>
    <w:rsid w:val="007112F6"/>
    <w:rsid w:val="00711535"/>
    <w:rsid w:val="00726FFD"/>
    <w:rsid w:val="007347F4"/>
    <w:rsid w:val="0078129B"/>
    <w:rsid w:val="00784461"/>
    <w:rsid w:val="00786F2A"/>
    <w:rsid w:val="007A7EF0"/>
    <w:rsid w:val="007E4CE4"/>
    <w:rsid w:val="007E6171"/>
    <w:rsid w:val="007F1778"/>
    <w:rsid w:val="00817F83"/>
    <w:rsid w:val="0082755B"/>
    <w:rsid w:val="0083063A"/>
    <w:rsid w:val="00855A90"/>
    <w:rsid w:val="00866248"/>
    <w:rsid w:val="008842FF"/>
    <w:rsid w:val="0089185E"/>
    <w:rsid w:val="00894F74"/>
    <w:rsid w:val="008B511F"/>
    <w:rsid w:val="008B6637"/>
    <w:rsid w:val="008C4CE1"/>
    <w:rsid w:val="008C5739"/>
    <w:rsid w:val="008D4E8D"/>
    <w:rsid w:val="008F4653"/>
    <w:rsid w:val="008F73E7"/>
    <w:rsid w:val="009001CA"/>
    <w:rsid w:val="00904B71"/>
    <w:rsid w:val="00905864"/>
    <w:rsid w:val="00935702"/>
    <w:rsid w:val="00961512"/>
    <w:rsid w:val="00974D2C"/>
    <w:rsid w:val="00975CAE"/>
    <w:rsid w:val="009A3276"/>
    <w:rsid w:val="009F4259"/>
    <w:rsid w:val="009F4E31"/>
    <w:rsid w:val="00A05BC4"/>
    <w:rsid w:val="00A106AA"/>
    <w:rsid w:val="00A36264"/>
    <w:rsid w:val="00A520F4"/>
    <w:rsid w:val="00A53596"/>
    <w:rsid w:val="00A73881"/>
    <w:rsid w:val="00A913A3"/>
    <w:rsid w:val="00A965A7"/>
    <w:rsid w:val="00AA02BB"/>
    <w:rsid w:val="00AA4A59"/>
    <w:rsid w:val="00AA734A"/>
    <w:rsid w:val="00AB1BEA"/>
    <w:rsid w:val="00AC49A6"/>
    <w:rsid w:val="00AD6156"/>
    <w:rsid w:val="00B0577C"/>
    <w:rsid w:val="00B15D44"/>
    <w:rsid w:val="00B51102"/>
    <w:rsid w:val="00B64ABF"/>
    <w:rsid w:val="00B81131"/>
    <w:rsid w:val="00B81E5F"/>
    <w:rsid w:val="00B91F2A"/>
    <w:rsid w:val="00BF15FC"/>
    <w:rsid w:val="00C14E26"/>
    <w:rsid w:val="00C155BE"/>
    <w:rsid w:val="00C15AFF"/>
    <w:rsid w:val="00C242E3"/>
    <w:rsid w:val="00C27782"/>
    <w:rsid w:val="00C32704"/>
    <w:rsid w:val="00C33AA4"/>
    <w:rsid w:val="00C61D48"/>
    <w:rsid w:val="00C978C4"/>
    <w:rsid w:val="00C97D6D"/>
    <w:rsid w:val="00CB077C"/>
    <w:rsid w:val="00CB694C"/>
    <w:rsid w:val="00CE309C"/>
    <w:rsid w:val="00CF0881"/>
    <w:rsid w:val="00D0180E"/>
    <w:rsid w:val="00D05E56"/>
    <w:rsid w:val="00D2786C"/>
    <w:rsid w:val="00D44B03"/>
    <w:rsid w:val="00D60C4A"/>
    <w:rsid w:val="00D61509"/>
    <w:rsid w:val="00D64767"/>
    <w:rsid w:val="00D67693"/>
    <w:rsid w:val="00D920FE"/>
    <w:rsid w:val="00DA0C65"/>
    <w:rsid w:val="00DB6E10"/>
    <w:rsid w:val="00DC0AAF"/>
    <w:rsid w:val="00DC72B9"/>
    <w:rsid w:val="00DE0A26"/>
    <w:rsid w:val="00DE5F6C"/>
    <w:rsid w:val="00DF2DB7"/>
    <w:rsid w:val="00DF5A55"/>
    <w:rsid w:val="00E03A3F"/>
    <w:rsid w:val="00E25114"/>
    <w:rsid w:val="00E30B91"/>
    <w:rsid w:val="00E33939"/>
    <w:rsid w:val="00E41D52"/>
    <w:rsid w:val="00E437CF"/>
    <w:rsid w:val="00E74BA5"/>
    <w:rsid w:val="00E86E3D"/>
    <w:rsid w:val="00EC2051"/>
    <w:rsid w:val="00ED008D"/>
    <w:rsid w:val="00EE45B5"/>
    <w:rsid w:val="00EE49A4"/>
    <w:rsid w:val="00F17FC5"/>
    <w:rsid w:val="00F335BA"/>
    <w:rsid w:val="00F33941"/>
    <w:rsid w:val="00F84BC6"/>
    <w:rsid w:val="00FA640E"/>
    <w:rsid w:val="00FA7A08"/>
    <w:rsid w:val="00FB58ED"/>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6</cp:revision>
  <cp:lastPrinted>2021-03-16T13:45:00Z</cp:lastPrinted>
  <dcterms:created xsi:type="dcterms:W3CDTF">2021-03-16T13:46:00Z</dcterms:created>
  <dcterms:modified xsi:type="dcterms:W3CDTF">2021-03-16T16:32:00Z</dcterms:modified>
</cp:coreProperties>
</file>