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AB907" w14:textId="15DDB9A9" w:rsidR="00655DBC" w:rsidRPr="007912D7" w:rsidRDefault="00655DBC" w:rsidP="00655DBC">
      <w:pPr>
        <w:jc w:val="center"/>
        <w:rPr>
          <w:rFonts w:ascii="Arial" w:hAnsi="Arial" w:cs="Arial"/>
          <w:sz w:val="24"/>
          <w:szCs w:val="24"/>
        </w:rPr>
      </w:pPr>
      <w:bookmarkStart w:id="0" w:name="_GoBack"/>
      <w:bookmarkEnd w:id="0"/>
      <w:r w:rsidRPr="007912D7">
        <w:rPr>
          <w:rFonts w:ascii="Arial" w:hAnsi="Arial" w:cs="Arial"/>
          <w:noProof/>
          <w:sz w:val="24"/>
          <w:szCs w:val="24"/>
          <w:lang w:val="en-US"/>
        </w:rPr>
        <w:drawing>
          <wp:inline distT="0" distB="0" distL="0" distR="0" wp14:anchorId="0D58E264" wp14:editId="76285019">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0FEAEC6C" w:rsidR="00655DBC" w:rsidRPr="007912D7" w:rsidRDefault="00655DBC" w:rsidP="00655DBC">
      <w:pPr>
        <w:spacing w:after="200" w:line="276" w:lineRule="auto"/>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C242E3">
        <w:rPr>
          <w:rFonts w:ascii="Arial" w:hAnsi="Arial" w:cs="Arial"/>
          <w:color w:val="000000" w:themeColor="text1"/>
          <w:sz w:val="24"/>
          <w:szCs w:val="24"/>
          <w:u w:val="single"/>
        </w:rPr>
        <w:t>7</w:t>
      </w:r>
      <w:r w:rsidR="00C242E3" w:rsidRPr="00C242E3">
        <w:rPr>
          <w:rFonts w:ascii="Arial" w:hAnsi="Arial" w:cs="Arial"/>
          <w:color w:val="000000" w:themeColor="text1"/>
          <w:sz w:val="24"/>
          <w:szCs w:val="24"/>
          <w:u w:val="single"/>
          <w:vertAlign w:val="superscript"/>
        </w:rPr>
        <w:t>th</w:t>
      </w:r>
      <w:r w:rsidR="00C242E3">
        <w:rPr>
          <w:rFonts w:ascii="Arial" w:hAnsi="Arial" w:cs="Arial"/>
          <w:color w:val="000000" w:themeColor="text1"/>
          <w:sz w:val="24"/>
          <w:szCs w:val="24"/>
          <w:u w:val="single"/>
        </w:rPr>
        <w:t xml:space="preserve"> August</w:t>
      </w:r>
      <w:r w:rsidRPr="007912D7">
        <w:rPr>
          <w:rFonts w:ascii="Arial" w:hAnsi="Arial" w:cs="Arial"/>
          <w:color w:val="000000" w:themeColor="text1"/>
          <w:sz w:val="24"/>
          <w:szCs w:val="24"/>
          <w:u w:val="single"/>
        </w:rPr>
        <w:t xml:space="preserve"> 2019</w:t>
      </w:r>
    </w:p>
    <w:p w14:paraId="31E9ECC8" w14:textId="365984BD" w:rsidR="00655DBC" w:rsidRPr="007912D7" w:rsidRDefault="00655DBC" w:rsidP="00655DBC">
      <w:pPr>
        <w:spacing w:after="200" w:line="276" w:lineRule="auto"/>
        <w:rPr>
          <w:rFonts w:ascii="Arial" w:hAnsi="Arial" w:cs="Arial"/>
          <w:b/>
          <w:color w:val="000000" w:themeColor="text1"/>
          <w:sz w:val="24"/>
          <w:szCs w:val="24"/>
        </w:rPr>
      </w:pPr>
      <w:r w:rsidRPr="007912D7">
        <w:rPr>
          <w:rFonts w:ascii="Arial" w:hAnsi="Arial" w:cs="Arial"/>
          <w:color w:val="000000" w:themeColor="text1"/>
          <w:sz w:val="24"/>
          <w:szCs w:val="24"/>
        </w:rPr>
        <w:t xml:space="preserve">The meeting opened at </w:t>
      </w:r>
      <w:r w:rsidR="00784461">
        <w:rPr>
          <w:rFonts w:ascii="Arial" w:hAnsi="Arial" w:cs="Arial"/>
          <w:color w:val="000000" w:themeColor="text1"/>
          <w:sz w:val="24"/>
          <w:szCs w:val="24"/>
        </w:rPr>
        <w:t>18.50</w:t>
      </w:r>
    </w:p>
    <w:p w14:paraId="762D91DD" w14:textId="77777777"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4D41C9FD" w14:textId="54B45770"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Parish Councillors; Chairman M Potts (MP), Phil Carter (PhC), Amanda Nixon (AN)</w:t>
      </w:r>
      <w:r w:rsidR="00784461">
        <w:rPr>
          <w:rFonts w:ascii="Arial" w:hAnsi="Arial" w:cs="Arial"/>
          <w:color w:val="000000" w:themeColor="text1"/>
          <w:sz w:val="24"/>
          <w:szCs w:val="24"/>
        </w:rPr>
        <w:t>, Iain Stead (IS)</w:t>
      </w:r>
    </w:p>
    <w:p w14:paraId="6FEECEBE" w14:textId="77777777" w:rsidR="00655DBC" w:rsidRPr="007912D7"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color w:val="000000" w:themeColor="text1"/>
          <w:sz w:val="24"/>
          <w:szCs w:val="24"/>
          <w:lang w:val="fr-FR"/>
        </w:rPr>
        <w:t>Clerk; Caroline Constable (CC)</w:t>
      </w:r>
    </w:p>
    <w:p w14:paraId="377E3514" w14:textId="0781F955" w:rsidR="00655DBC" w:rsidRPr="007912D7"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BA0C22">
        <w:rPr>
          <w:rFonts w:ascii="Arial" w:hAnsi="Arial" w:cs="Arial"/>
          <w:color w:val="000000" w:themeColor="text1"/>
          <w:sz w:val="24"/>
          <w:szCs w:val="24"/>
          <w:lang w:val="fr-FR"/>
        </w:rPr>
        <w:t xml:space="preserve"> </w:t>
      </w:r>
    </w:p>
    <w:p w14:paraId="7FC70306" w14:textId="652BFC45"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Apologies were received from Ward Councillor; Lynn Gibbon </w:t>
      </w:r>
      <w:r w:rsidR="00E03A3F">
        <w:rPr>
          <w:rFonts w:ascii="Arial" w:hAnsi="Arial" w:cs="Arial"/>
          <w:color w:val="000000" w:themeColor="text1"/>
          <w:sz w:val="24"/>
          <w:szCs w:val="24"/>
        </w:rPr>
        <w:t xml:space="preserve">and Parish Councillors; </w:t>
      </w:r>
      <w:r w:rsidR="00E03A3F" w:rsidRPr="007912D7">
        <w:rPr>
          <w:rFonts w:ascii="Arial" w:hAnsi="Arial" w:cs="Arial"/>
          <w:color w:val="000000" w:themeColor="text1"/>
          <w:sz w:val="24"/>
          <w:szCs w:val="24"/>
        </w:rPr>
        <w:t>C</w:t>
      </w:r>
      <w:r w:rsidR="00E03A3F">
        <w:rPr>
          <w:rFonts w:ascii="Arial" w:hAnsi="Arial" w:cs="Arial"/>
          <w:color w:val="000000" w:themeColor="text1"/>
          <w:sz w:val="24"/>
          <w:szCs w:val="24"/>
        </w:rPr>
        <w:t xml:space="preserve">hris </w:t>
      </w:r>
      <w:r w:rsidR="00E03A3F" w:rsidRPr="007912D7">
        <w:rPr>
          <w:rFonts w:ascii="Arial" w:hAnsi="Arial" w:cs="Arial"/>
          <w:color w:val="000000" w:themeColor="text1"/>
          <w:sz w:val="24"/>
          <w:szCs w:val="24"/>
        </w:rPr>
        <w:t>Anthwal</w:t>
      </w:r>
      <w:r w:rsidR="00855A90">
        <w:rPr>
          <w:rFonts w:ascii="Arial" w:hAnsi="Arial" w:cs="Arial"/>
          <w:color w:val="000000" w:themeColor="text1"/>
          <w:sz w:val="24"/>
          <w:szCs w:val="24"/>
        </w:rPr>
        <w:t xml:space="preserve"> (CA),</w:t>
      </w:r>
      <w:r w:rsidR="00784461">
        <w:rPr>
          <w:rFonts w:ascii="Arial" w:hAnsi="Arial" w:cs="Arial"/>
          <w:color w:val="000000" w:themeColor="text1"/>
          <w:sz w:val="24"/>
          <w:szCs w:val="24"/>
        </w:rPr>
        <w:t xml:space="preserve"> Warren Davies</w:t>
      </w:r>
      <w:r w:rsidR="00855A90">
        <w:rPr>
          <w:rFonts w:ascii="Arial" w:hAnsi="Arial" w:cs="Arial"/>
          <w:color w:val="000000" w:themeColor="text1"/>
          <w:sz w:val="24"/>
          <w:szCs w:val="24"/>
        </w:rPr>
        <w:t xml:space="preserve"> (WD)</w:t>
      </w:r>
      <w:r w:rsidR="00784461">
        <w:rPr>
          <w:rFonts w:ascii="Arial" w:hAnsi="Arial" w:cs="Arial"/>
          <w:color w:val="000000" w:themeColor="text1"/>
          <w:sz w:val="24"/>
          <w:szCs w:val="24"/>
        </w:rPr>
        <w:t xml:space="preserve"> and Dave Collier</w:t>
      </w:r>
    </w:p>
    <w:p w14:paraId="10CBF751" w14:textId="77777777"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Apologies were accepted</w:t>
      </w: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7777777" w:rsidR="00655DBC" w:rsidRPr="007912D7" w:rsidRDefault="00655DBC" w:rsidP="00655DBC">
      <w:pPr>
        <w:rPr>
          <w:rFonts w:ascii="Arial" w:hAnsi="Arial" w:cs="Arial"/>
          <w:b/>
          <w:sz w:val="24"/>
          <w:szCs w:val="24"/>
        </w:rPr>
      </w:pPr>
      <w:r w:rsidRPr="007912D7">
        <w:rPr>
          <w:rFonts w:ascii="Arial" w:hAnsi="Arial" w:cs="Arial"/>
          <w:sz w:val="24"/>
          <w:szCs w:val="24"/>
        </w:rPr>
        <w:t>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7A059B8A" w14:textId="77777777" w:rsidR="00784461" w:rsidRDefault="00655DBC" w:rsidP="00655DBC">
      <w:pPr>
        <w:rPr>
          <w:rFonts w:ascii="Arial" w:hAnsi="Arial" w:cs="Arial"/>
          <w:sz w:val="24"/>
          <w:szCs w:val="24"/>
        </w:rPr>
      </w:pPr>
      <w:r w:rsidRPr="007912D7">
        <w:rPr>
          <w:rFonts w:ascii="Arial" w:hAnsi="Arial" w:cs="Arial"/>
          <w:sz w:val="24"/>
          <w:szCs w:val="24"/>
        </w:rPr>
        <w:t xml:space="preserve">There were </w:t>
      </w:r>
      <w:r w:rsidR="00784461">
        <w:rPr>
          <w:rFonts w:ascii="Arial" w:hAnsi="Arial" w:cs="Arial"/>
          <w:sz w:val="24"/>
          <w:szCs w:val="24"/>
        </w:rPr>
        <w:t>three</w:t>
      </w:r>
      <w:r w:rsidRPr="007912D7">
        <w:rPr>
          <w:rFonts w:ascii="Arial" w:hAnsi="Arial" w:cs="Arial"/>
          <w:sz w:val="24"/>
          <w:szCs w:val="24"/>
        </w:rPr>
        <w:t xml:space="preserve"> </w:t>
      </w:r>
      <w:r w:rsidR="00784461">
        <w:rPr>
          <w:rFonts w:ascii="Arial" w:hAnsi="Arial" w:cs="Arial"/>
          <w:sz w:val="24"/>
          <w:szCs w:val="24"/>
        </w:rPr>
        <w:t xml:space="preserve">members </w:t>
      </w:r>
      <w:r w:rsidRPr="007912D7">
        <w:rPr>
          <w:rFonts w:ascii="Arial" w:hAnsi="Arial" w:cs="Arial"/>
          <w:sz w:val="24"/>
          <w:szCs w:val="24"/>
        </w:rPr>
        <w:t>of the public present</w:t>
      </w:r>
      <w:r w:rsidR="00784461">
        <w:rPr>
          <w:rFonts w:ascii="Arial" w:hAnsi="Arial" w:cs="Arial"/>
          <w:sz w:val="24"/>
          <w:szCs w:val="24"/>
        </w:rPr>
        <w:t xml:space="preserve">; Lynn McGahern, Sylvia Reagan and Janice Whittaker. </w:t>
      </w:r>
    </w:p>
    <w:p w14:paraId="6F5CC085" w14:textId="0E27CE8E" w:rsidR="00655DBC" w:rsidRDefault="00784461" w:rsidP="00655DBC">
      <w:pPr>
        <w:rPr>
          <w:rFonts w:ascii="Arial" w:hAnsi="Arial" w:cs="Arial"/>
          <w:sz w:val="24"/>
          <w:szCs w:val="24"/>
        </w:rPr>
      </w:pPr>
      <w:r>
        <w:rPr>
          <w:rFonts w:ascii="Arial" w:hAnsi="Arial" w:cs="Arial"/>
          <w:sz w:val="24"/>
          <w:szCs w:val="24"/>
        </w:rPr>
        <w:t>Lynn McGahern and Sylvia Reagan were present to ask questions of Ward Councillor Lynn Gibbon as they had heard there had been a conversation between Cllr Gibbon, another resident and a representative from CW&amp;C regarding the planning application for Northwich Metals and the Tour&amp;Store facility. The PC had not heard anything from Cllr Gibbon who had given apologies due to being on holiday and so could not comment on this.</w:t>
      </w:r>
    </w:p>
    <w:p w14:paraId="11E80F4C" w14:textId="68793E2D" w:rsidR="00784461" w:rsidRDefault="00784461" w:rsidP="00655DBC">
      <w:pPr>
        <w:rPr>
          <w:rFonts w:ascii="Arial" w:hAnsi="Arial" w:cs="Arial"/>
          <w:sz w:val="24"/>
          <w:szCs w:val="24"/>
        </w:rPr>
      </w:pPr>
      <w:r>
        <w:rPr>
          <w:rFonts w:ascii="Arial" w:hAnsi="Arial" w:cs="Arial"/>
          <w:sz w:val="24"/>
          <w:szCs w:val="24"/>
        </w:rPr>
        <w:t>Janice Whittaker</w:t>
      </w:r>
      <w:r w:rsidR="00685536">
        <w:rPr>
          <w:rFonts w:ascii="Arial" w:hAnsi="Arial" w:cs="Arial"/>
          <w:sz w:val="24"/>
          <w:szCs w:val="24"/>
        </w:rPr>
        <w:t xml:space="preserve"> wished to complain about the state of the road along Hall Drive created particularly due to the large number of farm vehicles using the road. The road is unadopted and half is supposed to be maintained by the farmer and the other half by the residents. The farmer has in previous years filled in pot holes but the road is in need of better repair. The residents are unable to provide the funds to maintain. Janice considers it a health hazard as when the road is dry it sends dust into the air which affects residents close by who have to close windows and doors.</w:t>
      </w:r>
    </w:p>
    <w:p w14:paraId="0E532349" w14:textId="73F1D58B" w:rsidR="00685536" w:rsidRPr="007912D7" w:rsidRDefault="00685536" w:rsidP="00655DBC">
      <w:pPr>
        <w:rPr>
          <w:rFonts w:ascii="Arial" w:hAnsi="Arial" w:cs="Arial"/>
          <w:sz w:val="24"/>
          <w:szCs w:val="24"/>
        </w:rPr>
      </w:pPr>
      <w:r>
        <w:rPr>
          <w:rFonts w:ascii="Arial" w:hAnsi="Arial" w:cs="Arial"/>
          <w:sz w:val="24"/>
          <w:szCs w:val="24"/>
        </w:rPr>
        <w:t>The PC will add to next months agenda to discuss what can be done, perhaps writing to the farmer asking for repairs to be carried out. Janice Whittaker and Sylvia Reagan left at this time, 19.05.</w:t>
      </w: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19938219"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685536">
        <w:rPr>
          <w:rFonts w:ascii="Arial" w:hAnsi="Arial" w:cs="Arial"/>
          <w:sz w:val="24"/>
          <w:szCs w:val="24"/>
        </w:rPr>
        <w:t>12/06</w:t>
      </w:r>
      <w:r w:rsidRPr="007912D7">
        <w:rPr>
          <w:rFonts w:ascii="Arial" w:hAnsi="Arial" w:cs="Arial"/>
          <w:sz w:val="24"/>
          <w:szCs w:val="24"/>
        </w:rPr>
        <w:t xml:space="preserve">/19 were agreed and approved. </w:t>
      </w:r>
    </w:p>
    <w:p w14:paraId="0D3BB6CC" w14:textId="77777777" w:rsidR="00655DBC" w:rsidRPr="007912D7" w:rsidRDefault="00655DBC" w:rsidP="00655DBC">
      <w:pPr>
        <w:rPr>
          <w:rFonts w:ascii="Arial" w:hAnsi="Arial" w:cs="Arial"/>
          <w:sz w:val="24"/>
          <w:szCs w:val="24"/>
        </w:rPr>
      </w:pPr>
    </w:p>
    <w:p w14:paraId="46E07139" w14:textId="77777777" w:rsidR="00655DBC" w:rsidRDefault="00655DBC" w:rsidP="00655DBC">
      <w:pPr>
        <w:rPr>
          <w:rFonts w:ascii="Arial" w:hAnsi="Arial" w:cs="Arial"/>
          <w:b/>
          <w:sz w:val="24"/>
          <w:szCs w:val="24"/>
        </w:rPr>
      </w:pPr>
      <w:r w:rsidRPr="007912D7">
        <w:rPr>
          <w:rFonts w:ascii="Arial" w:hAnsi="Arial" w:cs="Arial"/>
          <w:b/>
          <w:sz w:val="24"/>
          <w:szCs w:val="24"/>
        </w:rPr>
        <w:t>Actions from previous meeting:</w:t>
      </w:r>
    </w:p>
    <w:p w14:paraId="2B64829F" w14:textId="1F9A21FF" w:rsidR="00655DBC" w:rsidRDefault="00655DBC" w:rsidP="00655DBC">
      <w:pPr>
        <w:rPr>
          <w:rFonts w:ascii="Arial" w:hAnsi="Arial" w:cs="Arial"/>
          <w:b/>
          <w:sz w:val="24"/>
          <w:szCs w:val="24"/>
        </w:rPr>
      </w:pPr>
    </w:p>
    <w:tbl>
      <w:tblPr>
        <w:tblStyle w:val="TableGrid"/>
        <w:tblW w:w="9879" w:type="dxa"/>
        <w:tblInd w:w="5" w:type="dxa"/>
        <w:tblLook w:val="04A0" w:firstRow="1" w:lastRow="0" w:firstColumn="1" w:lastColumn="0" w:noHBand="0" w:noVBand="1"/>
      </w:tblPr>
      <w:tblGrid>
        <w:gridCol w:w="9879"/>
      </w:tblGrid>
      <w:tr w:rsidR="00685536" w:rsidRPr="007912D7" w14:paraId="09768559" w14:textId="77777777" w:rsidTr="000F0EA8">
        <w:tc>
          <w:tcPr>
            <w:tcW w:w="9435" w:type="dxa"/>
            <w:tcBorders>
              <w:top w:val="nil"/>
              <w:left w:val="nil"/>
              <w:bottom w:val="nil"/>
              <w:right w:val="nil"/>
            </w:tcBorders>
          </w:tcPr>
          <w:tbl>
            <w:tblPr>
              <w:tblStyle w:val="TableGrid"/>
              <w:tblW w:w="9209" w:type="dxa"/>
              <w:tblLook w:val="04A0" w:firstRow="1" w:lastRow="0" w:firstColumn="1" w:lastColumn="0" w:noHBand="0" w:noVBand="1"/>
            </w:tblPr>
            <w:tblGrid>
              <w:gridCol w:w="6095"/>
              <w:gridCol w:w="1104"/>
              <w:gridCol w:w="2010"/>
            </w:tblGrid>
            <w:tr w:rsidR="00685536" w:rsidRPr="007912D7" w14:paraId="0BBF034B" w14:textId="77777777" w:rsidTr="000F0EA8">
              <w:tc>
                <w:tcPr>
                  <w:tcW w:w="6095" w:type="dxa"/>
                </w:tcPr>
                <w:p w14:paraId="0EEBBC43" w14:textId="77777777" w:rsidR="00685536" w:rsidRPr="007912D7" w:rsidRDefault="00685536" w:rsidP="000F0EA8">
                  <w:pPr>
                    <w:jc w:val="both"/>
                    <w:rPr>
                      <w:rFonts w:ascii="Arial" w:hAnsi="Arial" w:cs="Arial"/>
                      <w:sz w:val="20"/>
                      <w:szCs w:val="20"/>
                    </w:rPr>
                  </w:pPr>
                  <w:r w:rsidRPr="007912D7">
                    <w:rPr>
                      <w:rFonts w:ascii="Arial" w:hAnsi="Arial" w:cs="Arial"/>
                      <w:sz w:val="20"/>
                      <w:szCs w:val="20"/>
                    </w:rPr>
                    <w:t>Action</w:t>
                  </w:r>
                </w:p>
              </w:tc>
              <w:tc>
                <w:tcPr>
                  <w:tcW w:w="1104" w:type="dxa"/>
                </w:tcPr>
                <w:p w14:paraId="04A2174E" w14:textId="77777777" w:rsidR="00685536" w:rsidRPr="007912D7" w:rsidRDefault="00685536" w:rsidP="000F0EA8">
                  <w:pPr>
                    <w:jc w:val="both"/>
                    <w:rPr>
                      <w:rFonts w:ascii="Arial" w:hAnsi="Arial" w:cs="Arial"/>
                      <w:sz w:val="20"/>
                      <w:szCs w:val="20"/>
                    </w:rPr>
                  </w:pPr>
                  <w:r w:rsidRPr="007912D7">
                    <w:rPr>
                      <w:rFonts w:ascii="Arial" w:hAnsi="Arial" w:cs="Arial"/>
                      <w:sz w:val="20"/>
                      <w:szCs w:val="20"/>
                    </w:rPr>
                    <w:t>Assigned to</w:t>
                  </w:r>
                </w:p>
              </w:tc>
              <w:tc>
                <w:tcPr>
                  <w:tcW w:w="2010" w:type="dxa"/>
                </w:tcPr>
                <w:p w14:paraId="5964D151" w14:textId="77777777" w:rsidR="00685536" w:rsidRPr="007912D7" w:rsidRDefault="00685536" w:rsidP="000F0EA8">
                  <w:pPr>
                    <w:jc w:val="both"/>
                    <w:rPr>
                      <w:rFonts w:ascii="Arial" w:hAnsi="Arial" w:cs="Arial"/>
                      <w:sz w:val="20"/>
                      <w:szCs w:val="20"/>
                    </w:rPr>
                  </w:pPr>
                  <w:r w:rsidRPr="007912D7">
                    <w:rPr>
                      <w:rFonts w:ascii="Arial" w:hAnsi="Arial" w:cs="Arial"/>
                      <w:sz w:val="20"/>
                      <w:szCs w:val="20"/>
                    </w:rPr>
                    <w:t>Actioned</w:t>
                  </w:r>
                </w:p>
              </w:tc>
            </w:tr>
            <w:tr w:rsidR="00685536" w:rsidRPr="007912D7" w14:paraId="77CBE99B" w14:textId="77777777" w:rsidTr="000F0EA8">
              <w:tc>
                <w:tcPr>
                  <w:tcW w:w="6095" w:type="dxa"/>
                </w:tcPr>
                <w:p w14:paraId="39EE192E" w14:textId="77777777" w:rsidR="00685536" w:rsidRPr="007912D7" w:rsidRDefault="00685536" w:rsidP="000F0EA8">
                  <w:pPr>
                    <w:jc w:val="both"/>
                    <w:rPr>
                      <w:rFonts w:ascii="Arial" w:hAnsi="Arial" w:cs="Arial"/>
                      <w:sz w:val="20"/>
                      <w:szCs w:val="20"/>
                    </w:rPr>
                  </w:pPr>
                  <w:r w:rsidRPr="007912D7">
                    <w:rPr>
                      <w:rFonts w:ascii="Arial" w:hAnsi="Arial" w:cs="Arial"/>
                      <w:sz w:val="20"/>
                      <w:szCs w:val="20"/>
                    </w:rPr>
                    <w:lastRenderedPageBreak/>
                    <w:t>Cash Monies/Send Cheques</w:t>
                  </w:r>
                </w:p>
              </w:tc>
              <w:tc>
                <w:tcPr>
                  <w:tcW w:w="1104" w:type="dxa"/>
                </w:tcPr>
                <w:p w14:paraId="7E48D7BE" w14:textId="77777777" w:rsidR="00685536" w:rsidRPr="007912D7" w:rsidRDefault="00685536" w:rsidP="000F0EA8">
                  <w:pPr>
                    <w:jc w:val="both"/>
                    <w:rPr>
                      <w:rFonts w:ascii="Arial" w:hAnsi="Arial" w:cs="Arial"/>
                      <w:sz w:val="20"/>
                      <w:szCs w:val="20"/>
                    </w:rPr>
                  </w:pPr>
                  <w:r w:rsidRPr="007912D7">
                    <w:rPr>
                      <w:rFonts w:ascii="Arial" w:hAnsi="Arial" w:cs="Arial"/>
                      <w:sz w:val="20"/>
                      <w:szCs w:val="20"/>
                    </w:rPr>
                    <w:t>CC</w:t>
                  </w:r>
                </w:p>
              </w:tc>
              <w:tc>
                <w:tcPr>
                  <w:tcW w:w="2010" w:type="dxa"/>
                </w:tcPr>
                <w:p w14:paraId="4B8992A7" w14:textId="6D28A975" w:rsidR="00685536" w:rsidRPr="007912D7" w:rsidRDefault="00855A90" w:rsidP="000F0EA8">
                  <w:pPr>
                    <w:jc w:val="both"/>
                    <w:rPr>
                      <w:rFonts w:ascii="Arial" w:hAnsi="Arial" w:cs="Arial"/>
                      <w:sz w:val="20"/>
                      <w:szCs w:val="20"/>
                    </w:rPr>
                  </w:pPr>
                  <w:r>
                    <w:rPr>
                      <w:rFonts w:ascii="Arial" w:hAnsi="Arial" w:cs="Arial"/>
                      <w:sz w:val="20"/>
                      <w:szCs w:val="20"/>
                    </w:rPr>
                    <w:t>√</w:t>
                  </w:r>
                </w:p>
              </w:tc>
            </w:tr>
            <w:tr w:rsidR="00685536" w:rsidRPr="007912D7" w14:paraId="476BCC2F" w14:textId="77777777" w:rsidTr="000F0EA8">
              <w:tc>
                <w:tcPr>
                  <w:tcW w:w="6095" w:type="dxa"/>
                </w:tcPr>
                <w:p w14:paraId="64CDD073" w14:textId="77777777" w:rsidR="00685536" w:rsidRPr="007912D7" w:rsidRDefault="00685536" w:rsidP="000F0EA8">
                  <w:pPr>
                    <w:jc w:val="both"/>
                    <w:rPr>
                      <w:rFonts w:ascii="Arial" w:hAnsi="Arial" w:cs="Arial"/>
                      <w:sz w:val="20"/>
                      <w:szCs w:val="20"/>
                    </w:rPr>
                  </w:pPr>
                  <w:r w:rsidRPr="007912D7">
                    <w:rPr>
                      <w:rFonts w:ascii="Arial" w:hAnsi="Arial" w:cs="Arial"/>
                      <w:sz w:val="20"/>
                      <w:szCs w:val="20"/>
                    </w:rPr>
                    <w:t>Investigate importing pc emails into gmail</w:t>
                  </w:r>
                </w:p>
              </w:tc>
              <w:tc>
                <w:tcPr>
                  <w:tcW w:w="1104" w:type="dxa"/>
                </w:tcPr>
                <w:p w14:paraId="46C2B068" w14:textId="77777777" w:rsidR="00685536" w:rsidRPr="007912D7" w:rsidRDefault="00685536" w:rsidP="000F0EA8">
                  <w:pPr>
                    <w:jc w:val="both"/>
                    <w:rPr>
                      <w:rFonts w:ascii="Arial" w:hAnsi="Arial" w:cs="Arial"/>
                      <w:sz w:val="20"/>
                      <w:szCs w:val="20"/>
                    </w:rPr>
                  </w:pPr>
                  <w:r>
                    <w:rPr>
                      <w:rFonts w:ascii="Arial" w:hAnsi="Arial" w:cs="Arial"/>
                      <w:sz w:val="20"/>
                      <w:szCs w:val="20"/>
                    </w:rPr>
                    <w:t>CC</w:t>
                  </w:r>
                </w:p>
              </w:tc>
              <w:tc>
                <w:tcPr>
                  <w:tcW w:w="2010" w:type="dxa"/>
                </w:tcPr>
                <w:p w14:paraId="35F65D73" w14:textId="4C4E530F" w:rsidR="00685536" w:rsidRPr="007912D7" w:rsidRDefault="00855A90" w:rsidP="000F0EA8">
                  <w:pPr>
                    <w:jc w:val="both"/>
                    <w:rPr>
                      <w:rFonts w:ascii="Arial" w:hAnsi="Arial" w:cs="Arial"/>
                      <w:sz w:val="20"/>
                      <w:szCs w:val="20"/>
                    </w:rPr>
                  </w:pPr>
                  <w:r>
                    <w:rPr>
                      <w:rFonts w:ascii="Arial" w:hAnsi="Arial" w:cs="Arial"/>
                      <w:sz w:val="20"/>
                      <w:szCs w:val="20"/>
                    </w:rPr>
                    <w:t>Carry forward</w:t>
                  </w:r>
                </w:p>
              </w:tc>
            </w:tr>
            <w:tr w:rsidR="00685536" w:rsidRPr="007912D7" w14:paraId="6A27AAEA" w14:textId="77777777" w:rsidTr="000F0EA8">
              <w:tc>
                <w:tcPr>
                  <w:tcW w:w="6095" w:type="dxa"/>
                </w:tcPr>
                <w:p w14:paraId="0D8504E3" w14:textId="77777777" w:rsidR="00685536" w:rsidRPr="007912D7" w:rsidRDefault="00685536" w:rsidP="000F0EA8">
                  <w:pPr>
                    <w:jc w:val="both"/>
                    <w:rPr>
                      <w:rFonts w:ascii="Arial" w:hAnsi="Arial" w:cs="Arial"/>
                      <w:sz w:val="20"/>
                      <w:szCs w:val="20"/>
                    </w:rPr>
                  </w:pPr>
                  <w:r>
                    <w:rPr>
                      <w:rFonts w:ascii="Arial" w:hAnsi="Arial" w:cs="Arial"/>
                      <w:sz w:val="20"/>
                      <w:szCs w:val="20"/>
                    </w:rPr>
                    <w:t>Write notice for MM re Keep fit in hall &amp; contact PT</w:t>
                  </w:r>
                </w:p>
              </w:tc>
              <w:tc>
                <w:tcPr>
                  <w:tcW w:w="1104" w:type="dxa"/>
                </w:tcPr>
                <w:p w14:paraId="43193BD3" w14:textId="77777777" w:rsidR="00685536" w:rsidRPr="007912D7" w:rsidRDefault="00685536" w:rsidP="000F0EA8">
                  <w:pPr>
                    <w:jc w:val="both"/>
                    <w:rPr>
                      <w:rFonts w:ascii="Arial" w:hAnsi="Arial" w:cs="Arial"/>
                      <w:sz w:val="20"/>
                      <w:szCs w:val="20"/>
                    </w:rPr>
                  </w:pPr>
                  <w:r>
                    <w:rPr>
                      <w:rFonts w:ascii="Arial" w:hAnsi="Arial" w:cs="Arial"/>
                      <w:sz w:val="20"/>
                      <w:szCs w:val="20"/>
                    </w:rPr>
                    <w:t>WD</w:t>
                  </w:r>
                </w:p>
              </w:tc>
              <w:tc>
                <w:tcPr>
                  <w:tcW w:w="2010" w:type="dxa"/>
                </w:tcPr>
                <w:p w14:paraId="3A18F2CE" w14:textId="46E2C894" w:rsidR="00685536" w:rsidRPr="007912D7" w:rsidRDefault="00855A90" w:rsidP="000F0EA8">
                  <w:pPr>
                    <w:jc w:val="both"/>
                    <w:rPr>
                      <w:rFonts w:ascii="Arial" w:hAnsi="Arial" w:cs="Arial"/>
                      <w:sz w:val="20"/>
                      <w:szCs w:val="20"/>
                    </w:rPr>
                  </w:pPr>
                  <w:r>
                    <w:rPr>
                      <w:rFonts w:ascii="Arial" w:hAnsi="Arial" w:cs="Arial"/>
                      <w:sz w:val="20"/>
                      <w:szCs w:val="20"/>
                    </w:rPr>
                    <w:t>Carry forward</w:t>
                  </w:r>
                </w:p>
              </w:tc>
            </w:tr>
            <w:tr w:rsidR="00685536" w:rsidRPr="007912D7" w14:paraId="7A604386" w14:textId="77777777" w:rsidTr="000F0EA8">
              <w:tc>
                <w:tcPr>
                  <w:tcW w:w="6095" w:type="dxa"/>
                </w:tcPr>
                <w:p w14:paraId="0ED4CA4C" w14:textId="77777777" w:rsidR="00685536" w:rsidRPr="007912D7" w:rsidRDefault="00685536" w:rsidP="000F0EA8">
                  <w:pPr>
                    <w:jc w:val="both"/>
                    <w:rPr>
                      <w:rFonts w:ascii="Arial" w:hAnsi="Arial" w:cs="Arial"/>
                      <w:sz w:val="20"/>
                      <w:szCs w:val="20"/>
                    </w:rPr>
                  </w:pPr>
                  <w:r>
                    <w:rPr>
                      <w:rFonts w:ascii="Arial" w:hAnsi="Arial" w:cs="Arial"/>
                      <w:sz w:val="20"/>
                      <w:szCs w:val="20"/>
                    </w:rPr>
                    <w:t>Sort out PAT Testing</w:t>
                  </w:r>
                </w:p>
              </w:tc>
              <w:tc>
                <w:tcPr>
                  <w:tcW w:w="1104" w:type="dxa"/>
                </w:tcPr>
                <w:p w14:paraId="14617FAF" w14:textId="77777777" w:rsidR="00685536" w:rsidRPr="007912D7" w:rsidRDefault="00685536" w:rsidP="000F0EA8">
                  <w:pPr>
                    <w:jc w:val="both"/>
                    <w:rPr>
                      <w:rFonts w:ascii="Arial" w:hAnsi="Arial" w:cs="Arial"/>
                      <w:sz w:val="20"/>
                      <w:szCs w:val="20"/>
                    </w:rPr>
                  </w:pPr>
                  <w:r>
                    <w:rPr>
                      <w:rFonts w:ascii="Arial" w:hAnsi="Arial" w:cs="Arial"/>
                      <w:sz w:val="20"/>
                      <w:szCs w:val="20"/>
                    </w:rPr>
                    <w:t>CC</w:t>
                  </w:r>
                </w:p>
              </w:tc>
              <w:tc>
                <w:tcPr>
                  <w:tcW w:w="2010" w:type="dxa"/>
                </w:tcPr>
                <w:p w14:paraId="7B6C0748" w14:textId="0535A891" w:rsidR="00685536" w:rsidRPr="007912D7" w:rsidRDefault="00855A90" w:rsidP="000F0EA8">
                  <w:pPr>
                    <w:jc w:val="both"/>
                    <w:rPr>
                      <w:rFonts w:ascii="Arial" w:hAnsi="Arial" w:cs="Arial"/>
                      <w:sz w:val="20"/>
                      <w:szCs w:val="20"/>
                    </w:rPr>
                  </w:pPr>
                  <w:r>
                    <w:rPr>
                      <w:rFonts w:ascii="Arial" w:hAnsi="Arial" w:cs="Arial"/>
                      <w:sz w:val="20"/>
                      <w:szCs w:val="20"/>
                    </w:rPr>
                    <w:t>√</w:t>
                  </w:r>
                </w:p>
              </w:tc>
            </w:tr>
            <w:tr w:rsidR="00685536" w:rsidRPr="007912D7" w14:paraId="0CDC8316" w14:textId="77777777" w:rsidTr="000F0EA8">
              <w:tc>
                <w:tcPr>
                  <w:tcW w:w="6095" w:type="dxa"/>
                </w:tcPr>
                <w:p w14:paraId="5A0B5AF2" w14:textId="77777777" w:rsidR="00685536" w:rsidRPr="007912D7" w:rsidRDefault="00685536" w:rsidP="000F0EA8">
                  <w:pPr>
                    <w:jc w:val="both"/>
                    <w:rPr>
                      <w:rFonts w:ascii="Arial" w:hAnsi="Arial" w:cs="Arial"/>
                      <w:sz w:val="20"/>
                      <w:szCs w:val="20"/>
                    </w:rPr>
                  </w:pPr>
                  <w:r>
                    <w:rPr>
                      <w:rFonts w:ascii="Arial" w:hAnsi="Arial" w:cs="Arial"/>
                      <w:sz w:val="20"/>
                      <w:szCs w:val="20"/>
                    </w:rPr>
                    <w:t>Purchase Bulbs</w:t>
                  </w:r>
                </w:p>
              </w:tc>
              <w:tc>
                <w:tcPr>
                  <w:tcW w:w="1104" w:type="dxa"/>
                </w:tcPr>
                <w:p w14:paraId="00ACEC15" w14:textId="77777777" w:rsidR="00685536" w:rsidRPr="007912D7" w:rsidRDefault="00685536" w:rsidP="000F0EA8">
                  <w:pPr>
                    <w:jc w:val="both"/>
                    <w:rPr>
                      <w:rFonts w:ascii="Arial" w:hAnsi="Arial" w:cs="Arial"/>
                      <w:sz w:val="20"/>
                      <w:szCs w:val="20"/>
                    </w:rPr>
                  </w:pPr>
                  <w:r>
                    <w:rPr>
                      <w:rFonts w:ascii="Arial" w:hAnsi="Arial" w:cs="Arial"/>
                      <w:sz w:val="20"/>
                      <w:szCs w:val="20"/>
                    </w:rPr>
                    <w:t>CC</w:t>
                  </w:r>
                </w:p>
              </w:tc>
              <w:tc>
                <w:tcPr>
                  <w:tcW w:w="2010" w:type="dxa"/>
                </w:tcPr>
                <w:p w14:paraId="04E97FE7" w14:textId="7AC3FE58" w:rsidR="00685536" w:rsidRPr="007912D7" w:rsidRDefault="00855A90" w:rsidP="000F0EA8">
                  <w:pPr>
                    <w:jc w:val="both"/>
                    <w:rPr>
                      <w:rFonts w:ascii="Arial" w:hAnsi="Arial" w:cs="Arial"/>
                      <w:sz w:val="20"/>
                      <w:szCs w:val="20"/>
                    </w:rPr>
                  </w:pPr>
                  <w:r>
                    <w:rPr>
                      <w:rFonts w:ascii="Arial" w:hAnsi="Arial" w:cs="Arial"/>
                      <w:sz w:val="20"/>
                      <w:szCs w:val="20"/>
                    </w:rPr>
                    <w:t>Carry forward</w:t>
                  </w:r>
                </w:p>
              </w:tc>
            </w:tr>
            <w:tr w:rsidR="00685536" w:rsidRPr="007912D7" w14:paraId="765AAC4D" w14:textId="77777777" w:rsidTr="000F0EA8">
              <w:tc>
                <w:tcPr>
                  <w:tcW w:w="6095" w:type="dxa"/>
                </w:tcPr>
                <w:p w14:paraId="029D8A84" w14:textId="77777777" w:rsidR="00685536" w:rsidRPr="007912D7" w:rsidRDefault="00685536" w:rsidP="000F0EA8">
                  <w:pPr>
                    <w:jc w:val="both"/>
                    <w:rPr>
                      <w:rFonts w:ascii="Arial" w:hAnsi="Arial" w:cs="Arial"/>
                      <w:sz w:val="20"/>
                      <w:szCs w:val="20"/>
                    </w:rPr>
                  </w:pPr>
                  <w:r>
                    <w:rPr>
                      <w:rFonts w:ascii="Arial" w:hAnsi="Arial" w:cs="Arial"/>
                      <w:sz w:val="20"/>
                      <w:szCs w:val="20"/>
                    </w:rPr>
                    <w:t>Report overgrown hedgerow end Mere Lane, Vale Lane, Fernlea Road to CW&amp;C</w:t>
                  </w:r>
                </w:p>
              </w:tc>
              <w:tc>
                <w:tcPr>
                  <w:tcW w:w="1104" w:type="dxa"/>
                </w:tcPr>
                <w:p w14:paraId="70D7A1E7" w14:textId="77777777" w:rsidR="00685536" w:rsidRPr="007912D7" w:rsidRDefault="00685536" w:rsidP="000F0EA8">
                  <w:pPr>
                    <w:jc w:val="both"/>
                    <w:rPr>
                      <w:rFonts w:ascii="Arial" w:hAnsi="Arial" w:cs="Arial"/>
                      <w:sz w:val="20"/>
                      <w:szCs w:val="20"/>
                    </w:rPr>
                  </w:pPr>
                  <w:r>
                    <w:rPr>
                      <w:rFonts w:ascii="Arial" w:hAnsi="Arial" w:cs="Arial"/>
                      <w:sz w:val="20"/>
                      <w:szCs w:val="20"/>
                    </w:rPr>
                    <w:t>CC</w:t>
                  </w:r>
                </w:p>
              </w:tc>
              <w:tc>
                <w:tcPr>
                  <w:tcW w:w="2010" w:type="dxa"/>
                </w:tcPr>
                <w:p w14:paraId="1B6B16E9" w14:textId="4C0170ED" w:rsidR="00685536" w:rsidRPr="007912D7" w:rsidRDefault="00855A90" w:rsidP="000F0EA8">
                  <w:pPr>
                    <w:jc w:val="both"/>
                    <w:rPr>
                      <w:rFonts w:ascii="Arial" w:hAnsi="Arial" w:cs="Arial"/>
                      <w:sz w:val="20"/>
                      <w:szCs w:val="20"/>
                    </w:rPr>
                  </w:pPr>
                  <w:r>
                    <w:rPr>
                      <w:rFonts w:ascii="Arial" w:hAnsi="Arial" w:cs="Arial"/>
                      <w:sz w:val="20"/>
                      <w:szCs w:val="20"/>
                    </w:rPr>
                    <w:t>√</w:t>
                  </w:r>
                </w:p>
              </w:tc>
            </w:tr>
            <w:tr w:rsidR="00685536" w:rsidRPr="007912D7" w14:paraId="24C0C87E" w14:textId="77777777" w:rsidTr="000F0EA8">
              <w:tc>
                <w:tcPr>
                  <w:tcW w:w="6095" w:type="dxa"/>
                </w:tcPr>
                <w:p w14:paraId="0F910701" w14:textId="77777777" w:rsidR="00685536" w:rsidRPr="007912D7" w:rsidRDefault="00685536" w:rsidP="000F0EA8">
                  <w:pPr>
                    <w:jc w:val="both"/>
                    <w:rPr>
                      <w:rFonts w:ascii="Arial" w:hAnsi="Arial" w:cs="Arial"/>
                      <w:sz w:val="20"/>
                      <w:szCs w:val="20"/>
                    </w:rPr>
                  </w:pPr>
                  <w:r>
                    <w:rPr>
                      <w:rFonts w:ascii="Arial" w:hAnsi="Arial" w:cs="Arial"/>
                      <w:sz w:val="20"/>
                      <w:szCs w:val="20"/>
                    </w:rPr>
                    <w:t>Report overgrown hedges &amp; unsafe steps between Fernlea Road and Mere Lane to CW&amp;C</w:t>
                  </w:r>
                </w:p>
              </w:tc>
              <w:tc>
                <w:tcPr>
                  <w:tcW w:w="1104" w:type="dxa"/>
                </w:tcPr>
                <w:p w14:paraId="49C65CBF" w14:textId="77777777" w:rsidR="00685536" w:rsidRPr="007912D7" w:rsidRDefault="00685536" w:rsidP="000F0EA8">
                  <w:pPr>
                    <w:jc w:val="both"/>
                    <w:rPr>
                      <w:rFonts w:ascii="Arial" w:hAnsi="Arial" w:cs="Arial"/>
                      <w:sz w:val="20"/>
                      <w:szCs w:val="20"/>
                    </w:rPr>
                  </w:pPr>
                  <w:r>
                    <w:rPr>
                      <w:rFonts w:ascii="Arial" w:hAnsi="Arial" w:cs="Arial"/>
                      <w:sz w:val="20"/>
                      <w:szCs w:val="20"/>
                    </w:rPr>
                    <w:t>CC</w:t>
                  </w:r>
                </w:p>
              </w:tc>
              <w:tc>
                <w:tcPr>
                  <w:tcW w:w="2010" w:type="dxa"/>
                </w:tcPr>
                <w:p w14:paraId="59E0EBBE" w14:textId="6E5610C8" w:rsidR="00685536" w:rsidRPr="007912D7" w:rsidRDefault="00855A90" w:rsidP="000F0EA8">
                  <w:pPr>
                    <w:jc w:val="both"/>
                    <w:rPr>
                      <w:rFonts w:ascii="Arial" w:hAnsi="Arial" w:cs="Arial"/>
                      <w:sz w:val="20"/>
                      <w:szCs w:val="20"/>
                    </w:rPr>
                  </w:pPr>
                  <w:r>
                    <w:rPr>
                      <w:rFonts w:ascii="Arial" w:hAnsi="Arial" w:cs="Arial"/>
                      <w:sz w:val="20"/>
                      <w:szCs w:val="20"/>
                    </w:rPr>
                    <w:t>√</w:t>
                  </w:r>
                </w:p>
              </w:tc>
            </w:tr>
            <w:tr w:rsidR="00685536" w:rsidRPr="007912D7" w14:paraId="5D13808F" w14:textId="77777777" w:rsidTr="000F0EA8">
              <w:tc>
                <w:tcPr>
                  <w:tcW w:w="6095" w:type="dxa"/>
                </w:tcPr>
                <w:p w14:paraId="12D855E7" w14:textId="77777777" w:rsidR="00685536" w:rsidRDefault="00685536" w:rsidP="000F0EA8">
                  <w:pPr>
                    <w:jc w:val="both"/>
                    <w:rPr>
                      <w:rFonts w:ascii="Arial" w:hAnsi="Arial" w:cs="Arial"/>
                      <w:sz w:val="20"/>
                      <w:szCs w:val="20"/>
                    </w:rPr>
                  </w:pPr>
                  <w:r>
                    <w:rPr>
                      <w:rFonts w:ascii="Arial" w:hAnsi="Arial" w:cs="Arial"/>
                      <w:sz w:val="20"/>
                      <w:szCs w:val="20"/>
                    </w:rPr>
                    <w:t>Ask Vicar about the Church Hall Key</w:t>
                  </w:r>
                </w:p>
              </w:tc>
              <w:tc>
                <w:tcPr>
                  <w:tcW w:w="1104" w:type="dxa"/>
                </w:tcPr>
                <w:p w14:paraId="10644760" w14:textId="77777777" w:rsidR="00685536" w:rsidRDefault="00685536" w:rsidP="000F0EA8">
                  <w:pPr>
                    <w:jc w:val="both"/>
                    <w:rPr>
                      <w:rFonts w:ascii="Arial" w:hAnsi="Arial" w:cs="Arial"/>
                      <w:sz w:val="20"/>
                      <w:szCs w:val="20"/>
                    </w:rPr>
                  </w:pPr>
                  <w:r>
                    <w:rPr>
                      <w:rFonts w:ascii="Arial" w:hAnsi="Arial" w:cs="Arial"/>
                      <w:sz w:val="20"/>
                      <w:szCs w:val="20"/>
                    </w:rPr>
                    <w:t>WD</w:t>
                  </w:r>
                </w:p>
              </w:tc>
              <w:tc>
                <w:tcPr>
                  <w:tcW w:w="2010" w:type="dxa"/>
                </w:tcPr>
                <w:p w14:paraId="7212FA26" w14:textId="75E42D3C" w:rsidR="00685536" w:rsidRPr="007912D7" w:rsidRDefault="00855A90" w:rsidP="000F0EA8">
                  <w:pPr>
                    <w:jc w:val="both"/>
                    <w:rPr>
                      <w:rFonts w:ascii="Arial" w:hAnsi="Arial" w:cs="Arial"/>
                      <w:sz w:val="20"/>
                      <w:szCs w:val="20"/>
                    </w:rPr>
                  </w:pPr>
                  <w:r>
                    <w:rPr>
                      <w:rFonts w:ascii="Arial" w:hAnsi="Arial" w:cs="Arial"/>
                      <w:sz w:val="20"/>
                      <w:szCs w:val="20"/>
                    </w:rPr>
                    <w:t>Carry forward</w:t>
                  </w:r>
                </w:p>
              </w:tc>
            </w:tr>
          </w:tbl>
          <w:p w14:paraId="5037D86C" w14:textId="77777777" w:rsidR="00685536" w:rsidRPr="007912D7" w:rsidRDefault="00685536" w:rsidP="000F0EA8">
            <w:pPr>
              <w:jc w:val="both"/>
              <w:rPr>
                <w:rFonts w:ascii="Arial" w:hAnsi="Arial" w:cs="Arial"/>
                <w:sz w:val="20"/>
                <w:szCs w:val="20"/>
              </w:rPr>
            </w:pPr>
          </w:p>
        </w:tc>
      </w:tr>
    </w:tbl>
    <w:p w14:paraId="7716FEC9" w14:textId="1DC9D97C" w:rsidR="00685536" w:rsidRDefault="00685536" w:rsidP="00655DBC">
      <w:pPr>
        <w:rPr>
          <w:rFonts w:ascii="Arial" w:hAnsi="Arial" w:cs="Arial"/>
          <w:b/>
          <w:sz w:val="24"/>
          <w:szCs w:val="24"/>
        </w:rPr>
      </w:pPr>
    </w:p>
    <w:tbl>
      <w:tblPr>
        <w:tblStyle w:val="TableGrid"/>
        <w:tblW w:w="9855" w:type="dxa"/>
        <w:tblInd w:w="5" w:type="dxa"/>
        <w:tblLook w:val="04A0" w:firstRow="1" w:lastRow="0" w:firstColumn="1" w:lastColumn="0" w:noHBand="0" w:noVBand="1"/>
      </w:tblPr>
      <w:tblGrid>
        <w:gridCol w:w="9633"/>
        <w:gridCol w:w="222"/>
      </w:tblGrid>
      <w:tr w:rsidR="00E03A3F" w:rsidRPr="007912D7" w14:paraId="64A78499" w14:textId="77777777" w:rsidTr="00855A90">
        <w:tc>
          <w:tcPr>
            <w:tcW w:w="9633" w:type="dxa"/>
            <w:tcBorders>
              <w:top w:val="nil"/>
              <w:left w:val="nil"/>
              <w:bottom w:val="nil"/>
              <w:right w:val="nil"/>
            </w:tcBorders>
          </w:tcPr>
          <w:p w14:paraId="30B37AD6" w14:textId="77777777" w:rsidR="00E03A3F" w:rsidRPr="007912D7" w:rsidRDefault="00E03A3F" w:rsidP="00116993">
            <w:pPr>
              <w:jc w:val="both"/>
              <w:rPr>
                <w:rFonts w:ascii="Arial" w:hAnsi="Arial" w:cs="Arial"/>
                <w:sz w:val="20"/>
                <w:szCs w:val="20"/>
              </w:rPr>
            </w:pPr>
            <w:bookmarkStart w:id="1" w:name="_Hlk8633125"/>
          </w:p>
        </w:tc>
        <w:tc>
          <w:tcPr>
            <w:tcW w:w="222" w:type="dxa"/>
            <w:tcBorders>
              <w:top w:val="nil"/>
              <w:left w:val="nil"/>
              <w:bottom w:val="nil"/>
              <w:right w:val="nil"/>
            </w:tcBorders>
          </w:tcPr>
          <w:p w14:paraId="707C1E69" w14:textId="77777777" w:rsidR="00E03A3F" w:rsidRPr="007912D7" w:rsidRDefault="00E03A3F" w:rsidP="00116993">
            <w:pPr>
              <w:jc w:val="both"/>
              <w:rPr>
                <w:rFonts w:ascii="Arial" w:hAnsi="Arial" w:cs="Arial"/>
                <w:sz w:val="20"/>
                <w:szCs w:val="20"/>
              </w:rPr>
            </w:pPr>
          </w:p>
        </w:tc>
      </w:tr>
      <w:bookmarkEnd w:id="1"/>
    </w:tbl>
    <w:p w14:paraId="0996D580" w14:textId="77777777" w:rsidR="00655DBC" w:rsidRPr="007912D7" w:rsidRDefault="00655DBC" w:rsidP="00655DBC">
      <w:pPr>
        <w:rPr>
          <w:rFonts w:ascii="Arial" w:hAnsi="Arial" w:cs="Arial"/>
          <w:sz w:val="20"/>
          <w:szCs w:val="20"/>
        </w:rPr>
      </w:pPr>
    </w:p>
    <w:tbl>
      <w:tblPr>
        <w:tblStyle w:val="TableGrid"/>
        <w:tblW w:w="9661" w:type="dxa"/>
        <w:tblLook w:val="04A0" w:firstRow="1" w:lastRow="0" w:firstColumn="1" w:lastColumn="0" w:noHBand="0" w:noVBand="1"/>
      </w:tblPr>
      <w:tblGrid>
        <w:gridCol w:w="453"/>
        <w:gridCol w:w="8004"/>
        <w:gridCol w:w="1204"/>
      </w:tblGrid>
      <w:tr w:rsidR="00655DBC" w:rsidRPr="007912D7" w14:paraId="5FF36A39" w14:textId="77777777" w:rsidTr="00116993">
        <w:tc>
          <w:tcPr>
            <w:tcW w:w="453" w:type="dxa"/>
          </w:tcPr>
          <w:p w14:paraId="7A8942E6" w14:textId="77777777" w:rsidR="00655DBC" w:rsidRPr="007912D7" w:rsidRDefault="00655DBC" w:rsidP="00116993">
            <w:pPr>
              <w:rPr>
                <w:rFonts w:ascii="Arial" w:hAnsi="Arial" w:cs="Arial"/>
                <w:sz w:val="24"/>
                <w:szCs w:val="24"/>
              </w:rPr>
            </w:pPr>
          </w:p>
        </w:tc>
        <w:tc>
          <w:tcPr>
            <w:tcW w:w="8004" w:type="dxa"/>
          </w:tcPr>
          <w:p w14:paraId="7ED8629E" w14:textId="77777777" w:rsidR="00655DBC" w:rsidRPr="007912D7" w:rsidRDefault="00655DBC" w:rsidP="00116993">
            <w:pPr>
              <w:rPr>
                <w:rFonts w:ascii="Arial" w:hAnsi="Arial" w:cs="Arial"/>
                <w:sz w:val="24"/>
                <w:szCs w:val="24"/>
              </w:rPr>
            </w:pPr>
            <w:r w:rsidRPr="007912D7">
              <w:rPr>
                <w:rFonts w:ascii="Arial" w:hAnsi="Arial" w:cs="Arial"/>
                <w:sz w:val="24"/>
                <w:szCs w:val="24"/>
              </w:rPr>
              <w:t>Agenda Point</w:t>
            </w:r>
          </w:p>
        </w:tc>
        <w:tc>
          <w:tcPr>
            <w:tcW w:w="1204" w:type="dxa"/>
          </w:tcPr>
          <w:p w14:paraId="4E4C4B59" w14:textId="77777777" w:rsidR="00655DBC" w:rsidRPr="007912D7" w:rsidRDefault="00655DBC" w:rsidP="00116993">
            <w:pPr>
              <w:rPr>
                <w:rFonts w:ascii="Arial" w:hAnsi="Arial" w:cs="Arial"/>
                <w:sz w:val="24"/>
                <w:szCs w:val="24"/>
              </w:rPr>
            </w:pPr>
            <w:r w:rsidRPr="007912D7">
              <w:rPr>
                <w:rFonts w:ascii="Arial" w:hAnsi="Arial" w:cs="Arial"/>
                <w:sz w:val="24"/>
                <w:szCs w:val="24"/>
              </w:rPr>
              <w:t>Assigned to..</w:t>
            </w:r>
          </w:p>
        </w:tc>
      </w:tr>
      <w:tr w:rsidR="00655DBC" w:rsidRPr="007912D7" w14:paraId="4039402E" w14:textId="77777777" w:rsidTr="00116993">
        <w:tc>
          <w:tcPr>
            <w:tcW w:w="453" w:type="dxa"/>
          </w:tcPr>
          <w:p w14:paraId="183F0532" w14:textId="77777777" w:rsidR="00655DBC" w:rsidRPr="007912D7" w:rsidRDefault="00655DBC" w:rsidP="00116993">
            <w:pPr>
              <w:rPr>
                <w:rFonts w:ascii="Arial" w:hAnsi="Arial" w:cs="Arial"/>
                <w:b/>
                <w:sz w:val="24"/>
                <w:szCs w:val="24"/>
              </w:rPr>
            </w:pPr>
            <w:r w:rsidRPr="007912D7">
              <w:rPr>
                <w:rFonts w:ascii="Arial" w:hAnsi="Arial" w:cs="Arial"/>
                <w:b/>
                <w:sz w:val="24"/>
                <w:szCs w:val="24"/>
              </w:rPr>
              <w:t>1</w:t>
            </w:r>
          </w:p>
        </w:tc>
        <w:tc>
          <w:tcPr>
            <w:tcW w:w="8004" w:type="dxa"/>
          </w:tcPr>
          <w:p w14:paraId="3C601A14" w14:textId="2D53C618" w:rsidR="00655DBC" w:rsidRPr="007912D7" w:rsidRDefault="00DC0AAF" w:rsidP="00116993">
            <w:pPr>
              <w:rPr>
                <w:rFonts w:ascii="Arial" w:hAnsi="Arial" w:cs="Arial"/>
                <w:b/>
                <w:sz w:val="24"/>
                <w:szCs w:val="24"/>
              </w:rPr>
            </w:pPr>
            <w:r>
              <w:rPr>
                <w:rFonts w:ascii="Arial" w:hAnsi="Arial" w:cs="Arial"/>
                <w:b/>
                <w:sz w:val="24"/>
                <w:szCs w:val="24"/>
              </w:rPr>
              <w:t>Progress Reports</w:t>
            </w:r>
          </w:p>
          <w:p w14:paraId="3C223799" w14:textId="77777777" w:rsidR="008842FF" w:rsidRDefault="008842FF" w:rsidP="00DC0AAF">
            <w:pPr>
              <w:pStyle w:val="ListParagraph"/>
              <w:numPr>
                <w:ilvl w:val="0"/>
                <w:numId w:val="3"/>
              </w:numPr>
              <w:rPr>
                <w:rFonts w:ascii="Arial" w:hAnsi="Arial" w:cs="Arial"/>
                <w:sz w:val="24"/>
                <w:szCs w:val="24"/>
              </w:rPr>
            </w:pPr>
            <w:r>
              <w:rPr>
                <w:rFonts w:ascii="Arial" w:hAnsi="Arial" w:cs="Arial"/>
                <w:sz w:val="24"/>
                <w:szCs w:val="24"/>
              </w:rPr>
              <w:t>Ceiling/Roof in Hall</w:t>
            </w:r>
          </w:p>
          <w:p w14:paraId="5469670F" w14:textId="732A4AC0" w:rsidR="00655DBC" w:rsidRPr="008842FF" w:rsidRDefault="0082755B" w:rsidP="008842FF">
            <w:pPr>
              <w:ind w:left="720"/>
              <w:rPr>
                <w:rFonts w:ascii="Arial" w:hAnsi="Arial" w:cs="Arial"/>
                <w:sz w:val="24"/>
                <w:szCs w:val="24"/>
              </w:rPr>
            </w:pPr>
            <w:r>
              <w:rPr>
                <w:rFonts w:ascii="Arial" w:hAnsi="Arial" w:cs="Arial"/>
                <w:sz w:val="24"/>
                <w:szCs w:val="24"/>
              </w:rPr>
              <w:t xml:space="preserve">Cllr </w:t>
            </w:r>
            <w:r w:rsidR="00DC0AAF" w:rsidRPr="008842FF">
              <w:rPr>
                <w:rFonts w:ascii="Arial" w:hAnsi="Arial" w:cs="Arial"/>
                <w:sz w:val="24"/>
                <w:szCs w:val="24"/>
              </w:rPr>
              <w:t xml:space="preserve">WD </w:t>
            </w:r>
            <w:r w:rsidR="00855A90">
              <w:rPr>
                <w:rFonts w:ascii="Arial" w:hAnsi="Arial" w:cs="Arial"/>
                <w:sz w:val="24"/>
                <w:szCs w:val="24"/>
              </w:rPr>
              <w:t>not present – carry forward</w:t>
            </w:r>
          </w:p>
          <w:p w14:paraId="5523153A" w14:textId="77777777" w:rsidR="008842FF" w:rsidRDefault="008842FF" w:rsidP="00DC0AAF">
            <w:pPr>
              <w:pStyle w:val="ListParagraph"/>
              <w:numPr>
                <w:ilvl w:val="0"/>
                <w:numId w:val="3"/>
              </w:numPr>
              <w:rPr>
                <w:rFonts w:ascii="Arial" w:hAnsi="Arial" w:cs="Arial"/>
                <w:sz w:val="24"/>
                <w:szCs w:val="24"/>
              </w:rPr>
            </w:pPr>
            <w:r>
              <w:rPr>
                <w:rFonts w:ascii="Arial" w:hAnsi="Arial" w:cs="Arial"/>
                <w:sz w:val="24"/>
                <w:szCs w:val="24"/>
              </w:rPr>
              <w:t>Lobbying of Canal &amp; River Trust re allotments</w:t>
            </w:r>
          </w:p>
          <w:p w14:paraId="276BCD50" w14:textId="32912DD3" w:rsidR="00DC0AAF" w:rsidRPr="008842FF" w:rsidRDefault="0082755B" w:rsidP="008842FF">
            <w:pPr>
              <w:ind w:left="720"/>
              <w:rPr>
                <w:rFonts w:ascii="Arial" w:hAnsi="Arial" w:cs="Arial"/>
                <w:sz w:val="24"/>
                <w:szCs w:val="24"/>
              </w:rPr>
            </w:pPr>
            <w:r>
              <w:rPr>
                <w:rFonts w:ascii="Arial" w:hAnsi="Arial" w:cs="Arial"/>
                <w:sz w:val="24"/>
                <w:szCs w:val="24"/>
              </w:rPr>
              <w:t xml:space="preserve">Cllr </w:t>
            </w:r>
            <w:r w:rsidR="00DC0AAF" w:rsidRPr="008842FF">
              <w:rPr>
                <w:rFonts w:ascii="Arial" w:hAnsi="Arial" w:cs="Arial"/>
                <w:sz w:val="24"/>
                <w:szCs w:val="24"/>
              </w:rPr>
              <w:t xml:space="preserve">CA not </w:t>
            </w:r>
            <w:r w:rsidR="00855A90">
              <w:rPr>
                <w:rFonts w:ascii="Arial" w:hAnsi="Arial" w:cs="Arial"/>
                <w:sz w:val="24"/>
                <w:szCs w:val="24"/>
              </w:rPr>
              <w:t>present – carry forward</w:t>
            </w:r>
          </w:p>
          <w:p w14:paraId="1F07294A" w14:textId="77777777" w:rsidR="008842FF" w:rsidRDefault="008842FF" w:rsidP="00DC0AAF">
            <w:pPr>
              <w:pStyle w:val="ListParagraph"/>
              <w:numPr>
                <w:ilvl w:val="0"/>
                <w:numId w:val="3"/>
              </w:numPr>
              <w:rPr>
                <w:rFonts w:ascii="Arial" w:hAnsi="Arial" w:cs="Arial"/>
                <w:sz w:val="24"/>
                <w:szCs w:val="24"/>
              </w:rPr>
            </w:pPr>
            <w:r>
              <w:rPr>
                <w:rFonts w:ascii="Arial" w:hAnsi="Arial" w:cs="Arial"/>
                <w:sz w:val="24"/>
                <w:szCs w:val="24"/>
              </w:rPr>
              <w:t>Printer Cupboard</w:t>
            </w:r>
          </w:p>
          <w:p w14:paraId="0B4471E9" w14:textId="488B5BBB" w:rsidR="00DC0AAF" w:rsidRPr="008842FF" w:rsidRDefault="0082755B" w:rsidP="008842FF">
            <w:pPr>
              <w:ind w:left="720"/>
              <w:rPr>
                <w:rFonts w:ascii="Arial" w:hAnsi="Arial" w:cs="Arial"/>
                <w:sz w:val="24"/>
                <w:szCs w:val="24"/>
              </w:rPr>
            </w:pPr>
            <w:r>
              <w:rPr>
                <w:rFonts w:ascii="Arial" w:hAnsi="Arial" w:cs="Arial"/>
                <w:sz w:val="24"/>
                <w:szCs w:val="24"/>
              </w:rPr>
              <w:t xml:space="preserve">Cllr </w:t>
            </w:r>
            <w:r w:rsidR="00DC0AAF" w:rsidRPr="008842FF">
              <w:rPr>
                <w:rFonts w:ascii="Arial" w:hAnsi="Arial" w:cs="Arial"/>
                <w:sz w:val="24"/>
                <w:szCs w:val="24"/>
              </w:rPr>
              <w:t xml:space="preserve">WD </w:t>
            </w:r>
            <w:r w:rsidR="00855A90">
              <w:rPr>
                <w:rFonts w:ascii="Arial" w:hAnsi="Arial" w:cs="Arial"/>
                <w:sz w:val="24"/>
                <w:szCs w:val="24"/>
              </w:rPr>
              <w:t>not present – carry forward</w:t>
            </w:r>
          </w:p>
          <w:p w14:paraId="236478D9" w14:textId="77777777" w:rsidR="008842FF" w:rsidRDefault="008842FF" w:rsidP="00DC0AAF">
            <w:pPr>
              <w:pStyle w:val="ListParagraph"/>
              <w:numPr>
                <w:ilvl w:val="0"/>
                <w:numId w:val="3"/>
              </w:numPr>
              <w:rPr>
                <w:rFonts w:ascii="Arial" w:hAnsi="Arial" w:cs="Arial"/>
                <w:sz w:val="24"/>
                <w:szCs w:val="24"/>
              </w:rPr>
            </w:pPr>
            <w:r>
              <w:rPr>
                <w:rFonts w:ascii="Arial" w:hAnsi="Arial" w:cs="Arial"/>
                <w:sz w:val="24"/>
                <w:szCs w:val="24"/>
              </w:rPr>
              <w:t>Alteration of Noticeboard for LSW</w:t>
            </w:r>
          </w:p>
          <w:p w14:paraId="507E50B5" w14:textId="169D1612" w:rsidR="00DC0AAF" w:rsidRPr="008842FF" w:rsidRDefault="00DC0AAF" w:rsidP="008842FF">
            <w:pPr>
              <w:ind w:left="720"/>
              <w:rPr>
                <w:rFonts w:ascii="Arial" w:hAnsi="Arial" w:cs="Arial"/>
                <w:sz w:val="24"/>
                <w:szCs w:val="24"/>
              </w:rPr>
            </w:pPr>
            <w:r w:rsidRPr="008842FF">
              <w:rPr>
                <w:rFonts w:ascii="Arial" w:hAnsi="Arial" w:cs="Arial"/>
                <w:sz w:val="24"/>
                <w:szCs w:val="24"/>
              </w:rPr>
              <w:t>Still in progress dependant upon item 1.c</w:t>
            </w:r>
          </w:p>
          <w:p w14:paraId="6434C539" w14:textId="77777777" w:rsidR="008842FF" w:rsidRDefault="008842FF" w:rsidP="00DC0AAF">
            <w:pPr>
              <w:pStyle w:val="ListParagraph"/>
              <w:numPr>
                <w:ilvl w:val="0"/>
                <w:numId w:val="3"/>
              </w:numPr>
              <w:rPr>
                <w:rFonts w:ascii="Arial" w:hAnsi="Arial" w:cs="Arial"/>
                <w:sz w:val="24"/>
                <w:szCs w:val="24"/>
              </w:rPr>
            </w:pPr>
            <w:r>
              <w:rPr>
                <w:rFonts w:ascii="Arial" w:hAnsi="Arial" w:cs="Arial"/>
                <w:sz w:val="24"/>
                <w:szCs w:val="24"/>
              </w:rPr>
              <w:t>Central Heating</w:t>
            </w:r>
          </w:p>
          <w:p w14:paraId="478E8DB4" w14:textId="43712AA4" w:rsidR="00DC0AAF" w:rsidRPr="008842FF" w:rsidRDefault="00DC0AAF" w:rsidP="008842FF">
            <w:pPr>
              <w:ind w:left="720"/>
              <w:rPr>
                <w:rFonts w:ascii="Arial" w:hAnsi="Arial" w:cs="Arial"/>
                <w:sz w:val="24"/>
                <w:szCs w:val="24"/>
              </w:rPr>
            </w:pPr>
            <w:r w:rsidRPr="008842FF">
              <w:rPr>
                <w:rFonts w:ascii="Arial" w:hAnsi="Arial" w:cs="Arial"/>
                <w:sz w:val="24"/>
                <w:szCs w:val="24"/>
              </w:rPr>
              <w:t>Awaiting quote from Gassure</w:t>
            </w:r>
            <w:r w:rsidR="00855A90">
              <w:rPr>
                <w:rFonts w:ascii="Arial" w:hAnsi="Arial" w:cs="Arial"/>
                <w:sz w:val="24"/>
                <w:szCs w:val="24"/>
              </w:rPr>
              <w:t>. Cllr WD not present – carry forward</w:t>
            </w:r>
          </w:p>
          <w:p w14:paraId="19DAEE31" w14:textId="77777777" w:rsidR="008842FF" w:rsidRDefault="008842FF" w:rsidP="00DC0AAF">
            <w:pPr>
              <w:pStyle w:val="ListParagraph"/>
              <w:numPr>
                <w:ilvl w:val="0"/>
                <w:numId w:val="3"/>
              </w:numPr>
              <w:rPr>
                <w:rFonts w:ascii="Arial" w:hAnsi="Arial" w:cs="Arial"/>
                <w:sz w:val="24"/>
                <w:szCs w:val="24"/>
              </w:rPr>
            </w:pPr>
            <w:r>
              <w:rPr>
                <w:rFonts w:ascii="Arial" w:hAnsi="Arial" w:cs="Arial"/>
                <w:sz w:val="24"/>
                <w:szCs w:val="24"/>
              </w:rPr>
              <w:t>Regeneration of Coronation Building</w:t>
            </w:r>
          </w:p>
          <w:p w14:paraId="69A24727" w14:textId="1C8CA7D8" w:rsidR="00DC0AAF" w:rsidRPr="008842FF" w:rsidRDefault="00855A90" w:rsidP="008842FF">
            <w:pPr>
              <w:ind w:left="720"/>
              <w:rPr>
                <w:rFonts w:ascii="Arial" w:hAnsi="Arial" w:cs="Arial"/>
                <w:sz w:val="24"/>
                <w:szCs w:val="24"/>
              </w:rPr>
            </w:pPr>
            <w:r>
              <w:rPr>
                <w:rFonts w:ascii="Arial" w:hAnsi="Arial" w:cs="Arial"/>
                <w:sz w:val="24"/>
                <w:szCs w:val="24"/>
              </w:rPr>
              <w:t>This will probably not be possible so remove from list</w:t>
            </w:r>
          </w:p>
          <w:p w14:paraId="1A593F53" w14:textId="47696DFB" w:rsidR="008842FF" w:rsidRDefault="008842FF" w:rsidP="00DC0AAF">
            <w:pPr>
              <w:pStyle w:val="ListParagraph"/>
              <w:numPr>
                <w:ilvl w:val="0"/>
                <w:numId w:val="3"/>
              </w:numPr>
              <w:rPr>
                <w:rFonts w:ascii="Arial" w:hAnsi="Arial" w:cs="Arial"/>
                <w:sz w:val="24"/>
                <w:szCs w:val="24"/>
              </w:rPr>
            </w:pPr>
            <w:r>
              <w:rPr>
                <w:rFonts w:ascii="Arial" w:hAnsi="Arial" w:cs="Arial"/>
                <w:sz w:val="24"/>
                <w:szCs w:val="24"/>
              </w:rPr>
              <w:t>Neighbourhood Plan</w:t>
            </w:r>
          </w:p>
          <w:p w14:paraId="2CC01E43" w14:textId="7E9A81E1" w:rsidR="00DC0AAF" w:rsidRPr="008842FF" w:rsidRDefault="0082755B" w:rsidP="008842FF">
            <w:pPr>
              <w:ind w:left="720"/>
              <w:rPr>
                <w:rFonts w:ascii="Arial" w:hAnsi="Arial" w:cs="Arial"/>
                <w:sz w:val="24"/>
                <w:szCs w:val="24"/>
              </w:rPr>
            </w:pPr>
            <w:r>
              <w:rPr>
                <w:rFonts w:ascii="Arial" w:hAnsi="Arial" w:cs="Arial"/>
                <w:sz w:val="24"/>
                <w:szCs w:val="24"/>
              </w:rPr>
              <w:t xml:space="preserve">Cllr </w:t>
            </w:r>
            <w:r w:rsidR="00DC0AAF" w:rsidRPr="008842FF">
              <w:rPr>
                <w:rFonts w:ascii="Arial" w:hAnsi="Arial" w:cs="Arial"/>
                <w:sz w:val="24"/>
                <w:szCs w:val="24"/>
              </w:rPr>
              <w:t>CA has details, not present to make comment</w:t>
            </w:r>
            <w:r w:rsidR="00855A90">
              <w:rPr>
                <w:rFonts w:ascii="Arial" w:hAnsi="Arial" w:cs="Arial"/>
                <w:sz w:val="24"/>
                <w:szCs w:val="24"/>
              </w:rPr>
              <w:t xml:space="preserve"> – carry forward</w:t>
            </w:r>
          </w:p>
          <w:p w14:paraId="4CFA4884" w14:textId="28FC434B" w:rsidR="008842FF" w:rsidRDefault="00855A90" w:rsidP="00961512">
            <w:pPr>
              <w:pStyle w:val="ListParagraph"/>
              <w:numPr>
                <w:ilvl w:val="0"/>
                <w:numId w:val="3"/>
              </w:numPr>
              <w:rPr>
                <w:rFonts w:ascii="Arial" w:hAnsi="Arial" w:cs="Arial"/>
                <w:sz w:val="24"/>
                <w:szCs w:val="24"/>
              </w:rPr>
            </w:pPr>
            <w:r>
              <w:rPr>
                <w:rFonts w:ascii="Arial" w:hAnsi="Arial" w:cs="Arial"/>
                <w:sz w:val="24"/>
                <w:szCs w:val="24"/>
              </w:rPr>
              <w:t>Forgebrook Bridge</w:t>
            </w:r>
          </w:p>
          <w:p w14:paraId="4E57FC0D" w14:textId="01F93F64" w:rsidR="00655DBC" w:rsidRPr="008842FF" w:rsidRDefault="00855A90" w:rsidP="008842FF">
            <w:pPr>
              <w:ind w:left="720"/>
              <w:rPr>
                <w:rFonts w:ascii="Arial" w:hAnsi="Arial" w:cs="Arial"/>
                <w:sz w:val="24"/>
                <w:szCs w:val="24"/>
              </w:rPr>
            </w:pPr>
            <w:r>
              <w:rPr>
                <w:rFonts w:ascii="Arial" w:hAnsi="Arial" w:cs="Arial"/>
                <w:sz w:val="24"/>
                <w:szCs w:val="24"/>
              </w:rPr>
              <w:t>Cllrs MP and WD attended Great Budworth’s last parish council meeting to present current position. Great Budworth PC keen to get involved and have some solicitors who may be able to provide advice. Their current stance however was to put on hold. Cllr’s queried whether any other local PC could get involved. Clerk advised that she had already written to Anderton PC but had had no response.</w:t>
            </w:r>
          </w:p>
        </w:tc>
        <w:tc>
          <w:tcPr>
            <w:tcW w:w="1204" w:type="dxa"/>
          </w:tcPr>
          <w:p w14:paraId="206D4D53" w14:textId="40ADDC55" w:rsidR="00655DBC" w:rsidRDefault="00655DBC" w:rsidP="00116993">
            <w:pPr>
              <w:rPr>
                <w:rFonts w:ascii="Arial" w:hAnsi="Arial" w:cs="Arial"/>
                <w:sz w:val="24"/>
                <w:szCs w:val="24"/>
              </w:rPr>
            </w:pPr>
          </w:p>
          <w:p w14:paraId="52311681" w14:textId="50491FCB" w:rsidR="00655DBC" w:rsidRPr="007912D7" w:rsidRDefault="00655DBC" w:rsidP="003754D3">
            <w:pPr>
              <w:rPr>
                <w:rFonts w:ascii="Arial" w:hAnsi="Arial" w:cs="Arial"/>
                <w:sz w:val="24"/>
                <w:szCs w:val="24"/>
              </w:rPr>
            </w:pPr>
          </w:p>
        </w:tc>
      </w:tr>
      <w:tr w:rsidR="00655DBC" w:rsidRPr="007912D7" w14:paraId="7FD5E33E" w14:textId="77777777" w:rsidTr="00116993">
        <w:tc>
          <w:tcPr>
            <w:tcW w:w="453" w:type="dxa"/>
          </w:tcPr>
          <w:p w14:paraId="6F5FEBF7" w14:textId="396E5F08" w:rsidR="00655DBC" w:rsidRPr="007912D7" w:rsidRDefault="00961512" w:rsidP="00116993">
            <w:pPr>
              <w:rPr>
                <w:rFonts w:ascii="Arial" w:hAnsi="Arial" w:cs="Arial"/>
                <w:b/>
                <w:sz w:val="24"/>
                <w:szCs w:val="24"/>
              </w:rPr>
            </w:pPr>
            <w:r>
              <w:rPr>
                <w:rFonts w:ascii="Arial" w:hAnsi="Arial" w:cs="Arial"/>
                <w:b/>
                <w:sz w:val="24"/>
                <w:szCs w:val="24"/>
              </w:rPr>
              <w:t>2</w:t>
            </w:r>
          </w:p>
        </w:tc>
        <w:tc>
          <w:tcPr>
            <w:tcW w:w="8004" w:type="dxa"/>
          </w:tcPr>
          <w:p w14:paraId="13E66AC8" w14:textId="77777777" w:rsidR="00961512" w:rsidRDefault="00961512" w:rsidP="00961512">
            <w:pPr>
              <w:pStyle w:val="ListParagraph"/>
              <w:spacing w:after="160" w:line="259" w:lineRule="auto"/>
              <w:ind w:left="0"/>
              <w:rPr>
                <w:rFonts w:ascii="Arial" w:hAnsi="Arial" w:cs="Arial"/>
                <w:b/>
                <w:bCs/>
                <w:sz w:val="24"/>
                <w:szCs w:val="24"/>
              </w:rPr>
            </w:pPr>
            <w:r w:rsidRPr="00961512">
              <w:rPr>
                <w:rFonts w:ascii="Arial" w:hAnsi="Arial" w:cs="Arial"/>
                <w:b/>
                <w:bCs/>
                <w:sz w:val="24"/>
                <w:szCs w:val="24"/>
              </w:rPr>
              <w:t>Finance</w:t>
            </w:r>
          </w:p>
          <w:p w14:paraId="099B23CC" w14:textId="77777777" w:rsidR="00961512" w:rsidRPr="007912D7" w:rsidRDefault="00961512" w:rsidP="00961512">
            <w:pPr>
              <w:rPr>
                <w:rFonts w:ascii="Arial" w:hAnsi="Arial" w:cs="Arial"/>
                <w:b/>
                <w:sz w:val="24"/>
                <w:szCs w:val="24"/>
              </w:rPr>
            </w:pPr>
            <w:r w:rsidRPr="007912D7">
              <w:rPr>
                <w:rFonts w:ascii="Arial" w:hAnsi="Arial" w:cs="Arial"/>
                <w:b/>
                <w:i/>
                <w:sz w:val="24"/>
                <w:szCs w:val="24"/>
              </w:rPr>
              <w:t>Invoices received &amp; cheques created</w:t>
            </w:r>
            <w:r w:rsidRPr="007912D7">
              <w:rPr>
                <w:rFonts w:ascii="Arial" w:hAnsi="Arial" w:cs="Arial"/>
                <w:b/>
                <w:sz w:val="24"/>
                <w:szCs w:val="24"/>
              </w:rPr>
              <w:t xml:space="preserve">: </w:t>
            </w:r>
          </w:p>
          <w:p w14:paraId="1FB8F1DF" w14:textId="6C159613" w:rsidR="00961512" w:rsidRPr="007912D7" w:rsidRDefault="00961512" w:rsidP="00855A90">
            <w:pPr>
              <w:pStyle w:val="ListParagraph"/>
              <w:numPr>
                <w:ilvl w:val="0"/>
                <w:numId w:val="11"/>
              </w:numPr>
              <w:rPr>
                <w:rFonts w:ascii="Arial" w:hAnsi="Arial" w:cs="Arial"/>
                <w:sz w:val="24"/>
                <w:szCs w:val="24"/>
              </w:rPr>
            </w:pPr>
            <w:r w:rsidRPr="007912D7">
              <w:rPr>
                <w:rFonts w:ascii="Arial" w:hAnsi="Arial" w:cs="Arial"/>
                <w:sz w:val="24"/>
                <w:szCs w:val="24"/>
              </w:rPr>
              <w:t>Clerks Purchases &amp; Expenses - £</w:t>
            </w:r>
            <w:r w:rsidR="00855A90">
              <w:rPr>
                <w:rFonts w:ascii="Arial" w:hAnsi="Arial" w:cs="Arial"/>
                <w:sz w:val="24"/>
                <w:szCs w:val="24"/>
              </w:rPr>
              <w:t>82.27 chq no. 1206</w:t>
            </w:r>
          </w:p>
          <w:p w14:paraId="1523CAA9" w14:textId="77777777" w:rsidR="00961512" w:rsidRPr="007912D7" w:rsidRDefault="00961512" w:rsidP="00961512">
            <w:pPr>
              <w:ind w:left="720"/>
              <w:rPr>
                <w:rFonts w:ascii="Arial" w:hAnsi="Arial" w:cs="Arial"/>
                <w:sz w:val="24"/>
                <w:szCs w:val="24"/>
              </w:rPr>
            </w:pPr>
            <w:r w:rsidRPr="007912D7">
              <w:rPr>
                <w:rFonts w:ascii="Arial" w:hAnsi="Arial" w:cs="Arial"/>
                <w:sz w:val="24"/>
                <w:szCs w:val="24"/>
              </w:rPr>
              <w:t>Including giffgaff sim @ £</w:t>
            </w:r>
            <w:r>
              <w:rPr>
                <w:rFonts w:ascii="Arial" w:hAnsi="Arial" w:cs="Arial"/>
                <w:sz w:val="24"/>
                <w:szCs w:val="24"/>
              </w:rPr>
              <w:t>6</w:t>
            </w:r>
          </w:p>
          <w:p w14:paraId="19227649" w14:textId="3186F8D9" w:rsidR="00961512" w:rsidRDefault="00855A90" w:rsidP="00855A90">
            <w:pPr>
              <w:pStyle w:val="ListParagraph"/>
              <w:numPr>
                <w:ilvl w:val="0"/>
                <w:numId w:val="11"/>
              </w:numPr>
              <w:rPr>
                <w:rFonts w:ascii="Arial" w:hAnsi="Arial" w:cs="Arial"/>
                <w:sz w:val="24"/>
                <w:szCs w:val="24"/>
              </w:rPr>
            </w:pPr>
            <w:r>
              <w:rPr>
                <w:rFonts w:ascii="Arial" w:hAnsi="Arial" w:cs="Arial"/>
                <w:sz w:val="24"/>
                <w:szCs w:val="24"/>
              </w:rPr>
              <w:t xml:space="preserve">Re-issued </w:t>
            </w:r>
            <w:r w:rsidR="00961512">
              <w:rPr>
                <w:rFonts w:ascii="Arial" w:hAnsi="Arial" w:cs="Arial"/>
                <w:sz w:val="24"/>
                <w:szCs w:val="24"/>
              </w:rPr>
              <w:t xml:space="preserve">IS Pest Control </w:t>
            </w:r>
            <w:r>
              <w:rPr>
                <w:rFonts w:ascii="Arial" w:hAnsi="Arial" w:cs="Arial"/>
                <w:sz w:val="24"/>
                <w:szCs w:val="24"/>
              </w:rPr>
              <w:t>cheque as wrong name had been written</w:t>
            </w:r>
            <w:r w:rsidR="00961512">
              <w:rPr>
                <w:rFonts w:ascii="Arial" w:hAnsi="Arial" w:cs="Arial"/>
                <w:sz w:val="24"/>
                <w:szCs w:val="24"/>
              </w:rPr>
              <w:t>- £60 chq no. 1</w:t>
            </w:r>
            <w:r>
              <w:rPr>
                <w:rFonts w:ascii="Arial" w:hAnsi="Arial" w:cs="Arial"/>
                <w:sz w:val="24"/>
                <w:szCs w:val="24"/>
              </w:rPr>
              <w:t>201 (already paid)</w:t>
            </w:r>
          </w:p>
          <w:p w14:paraId="270DCB0C" w14:textId="77777777" w:rsidR="00855A90" w:rsidRDefault="00855A90" w:rsidP="00855A90">
            <w:pPr>
              <w:pStyle w:val="ListParagraph"/>
              <w:numPr>
                <w:ilvl w:val="0"/>
                <w:numId w:val="11"/>
              </w:numPr>
              <w:rPr>
                <w:rFonts w:ascii="Arial" w:hAnsi="Arial" w:cs="Arial"/>
                <w:sz w:val="24"/>
                <w:szCs w:val="24"/>
              </w:rPr>
            </w:pPr>
            <w:r>
              <w:rPr>
                <w:rFonts w:ascii="Arial" w:hAnsi="Arial" w:cs="Arial"/>
                <w:sz w:val="24"/>
                <w:szCs w:val="24"/>
              </w:rPr>
              <w:t>PAT Testing – Safety PAT Ltd - £33 – cheque no. 1202 (paid already)</w:t>
            </w:r>
          </w:p>
          <w:p w14:paraId="57334940" w14:textId="77777777" w:rsidR="00855A90" w:rsidRDefault="00855A90" w:rsidP="00855A90">
            <w:pPr>
              <w:pStyle w:val="ListParagraph"/>
              <w:numPr>
                <w:ilvl w:val="0"/>
                <w:numId w:val="11"/>
              </w:numPr>
              <w:rPr>
                <w:rFonts w:ascii="Arial" w:hAnsi="Arial" w:cs="Arial"/>
                <w:sz w:val="24"/>
                <w:szCs w:val="24"/>
              </w:rPr>
            </w:pPr>
            <w:r>
              <w:rPr>
                <w:rFonts w:ascii="Arial" w:hAnsi="Arial" w:cs="Arial"/>
                <w:sz w:val="24"/>
                <w:szCs w:val="24"/>
              </w:rPr>
              <w:t>Williams Design &amp; Print - £266.40 (April and June invoices) - chq no. 1203 (already paid)</w:t>
            </w:r>
          </w:p>
          <w:p w14:paraId="658DF770" w14:textId="77777777" w:rsidR="00855A90" w:rsidRDefault="00855A90" w:rsidP="00855A90">
            <w:pPr>
              <w:pStyle w:val="ListParagraph"/>
              <w:numPr>
                <w:ilvl w:val="0"/>
                <w:numId w:val="11"/>
              </w:numPr>
              <w:rPr>
                <w:rFonts w:ascii="Arial" w:hAnsi="Arial" w:cs="Arial"/>
                <w:sz w:val="24"/>
                <w:szCs w:val="24"/>
              </w:rPr>
            </w:pPr>
            <w:r>
              <w:rPr>
                <w:rFonts w:ascii="Arial" w:hAnsi="Arial" w:cs="Arial"/>
                <w:sz w:val="24"/>
                <w:szCs w:val="24"/>
              </w:rPr>
              <w:t>Window Cleaner - £30 – chq no. 1204 (already paid)</w:t>
            </w:r>
          </w:p>
          <w:p w14:paraId="125A5FB4" w14:textId="77777777" w:rsidR="00855A90" w:rsidRDefault="00855A90" w:rsidP="00855A90">
            <w:pPr>
              <w:pStyle w:val="ListParagraph"/>
              <w:numPr>
                <w:ilvl w:val="0"/>
                <w:numId w:val="11"/>
              </w:numPr>
              <w:rPr>
                <w:rFonts w:ascii="Arial" w:hAnsi="Arial" w:cs="Arial"/>
                <w:sz w:val="24"/>
                <w:szCs w:val="24"/>
              </w:rPr>
            </w:pPr>
            <w:r>
              <w:rPr>
                <w:rFonts w:ascii="Arial" w:hAnsi="Arial" w:cs="Arial"/>
                <w:sz w:val="24"/>
                <w:szCs w:val="24"/>
              </w:rPr>
              <w:t>David Collier – Big lunch - £46.38 – chq no. 1205 (already paid)</w:t>
            </w:r>
          </w:p>
          <w:p w14:paraId="301631F7" w14:textId="77777777" w:rsidR="00855A90" w:rsidRDefault="00855A90" w:rsidP="00855A90">
            <w:pPr>
              <w:pStyle w:val="ListParagraph"/>
              <w:numPr>
                <w:ilvl w:val="0"/>
                <w:numId w:val="11"/>
              </w:numPr>
              <w:rPr>
                <w:rFonts w:ascii="Arial" w:hAnsi="Arial" w:cs="Arial"/>
                <w:sz w:val="24"/>
                <w:szCs w:val="24"/>
              </w:rPr>
            </w:pPr>
            <w:r>
              <w:rPr>
                <w:rFonts w:ascii="Arial" w:hAnsi="Arial" w:cs="Arial"/>
                <w:sz w:val="24"/>
                <w:szCs w:val="24"/>
              </w:rPr>
              <w:t>Scottish Power - £219.60 – taken 4/7/19</w:t>
            </w:r>
          </w:p>
          <w:p w14:paraId="5E87A5B3" w14:textId="77777777" w:rsidR="00855A90" w:rsidRDefault="00855A90" w:rsidP="00855A90">
            <w:pPr>
              <w:pStyle w:val="ListParagraph"/>
              <w:numPr>
                <w:ilvl w:val="0"/>
                <w:numId w:val="11"/>
              </w:numPr>
              <w:rPr>
                <w:rFonts w:ascii="Arial" w:hAnsi="Arial" w:cs="Arial"/>
                <w:sz w:val="24"/>
                <w:szCs w:val="24"/>
              </w:rPr>
            </w:pPr>
            <w:r>
              <w:rPr>
                <w:rFonts w:ascii="Arial" w:hAnsi="Arial" w:cs="Arial"/>
                <w:sz w:val="24"/>
                <w:szCs w:val="24"/>
              </w:rPr>
              <w:t>Waterplus - £19.76 – taken 30/6/19</w:t>
            </w:r>
          </w:p>
          <w:p w14:paraId="14EC9D1F" w14:textId="77777777" w:rsidR="00855A90" w:rsidRPr="00213C2D" w:rsidRDefault="00855A90" w:rsidP="00855A90">
            <w:pPr>
              <w:ind w:left="360"/>
              <w:rPr>
                <w:rFonts w:ascii="Arial" w:hAnsi="Arial" w:cs="Arial"/>
                <w:sz w:val="24"/>
                <w:szCs w:val="24"/>
              </w:rPr>
            </w:pPr>
          </w:p>
          <w:p w14:paraId="5454609D" w14:textId="77777777" w:rsidR="00855A90" w:rsidRDefault="00855A90" w:rsidP="00855A90">
            <w:pPr>
              <w:pStyle w:val="ListParagraph"/>
              <w:numPr>
                <w:ilvl w:val="0"/>
                <w:numId w:val="11"/>
              </w:numPr>
              <w:rPr>
                <w:rFonts w:ascii="Arial" w:hAnsi="Arial" w:cs="Arial"/>
                <w:sz w:val="24"/>
                <w:szCs w:val="24"/>
              </w:rPr>
            </w:pPr>
            <w:r>
              <w:rPr>
                <w:rFonts w:ascii="Arial" w:hAnsi="Arial" w:cs="Arial"/>
                <w:sz w:val="24"/>
                <w:szCs w:val="24"/>
              </w:rPr>
              <w:t>Williams Design &amp; Print - £119.99 (July invoice) – chq no. 1207</w:t>
            </w:r>
          </w:p>
          <w:p w14:paraId="5A208D88" w14:textId="77777777" w:rsidR="00961512" w:rsidRPr="007912D7" w:rsidRDefault="00961512" w:rsidP="00961512">
            <w:pPr>
              <w:rPr>
                <w:rFonts w:ascii="Arial" w:hAnsi="Arial" w:cs="Arial"/>
                <w:sz w:val="24"/>
                <w:szCs w:val="24"/>
              </w:rPr>
            </w:pPr>
            <w:r w:rsidRPr="007912D7">
              <w:rPr>
                <w:rFonts w:ascii="Arial" w:hAnsi="Arial" w:cs="Arial"/>
                <w:b/>
                <w:i/>
                <w:sz w:val="24"/>
                <w:szCs w:val="24"/>
              </w:rPr>
              <w:t>Payments received</w:t>
            </w:r>
            <w:r w:rsidRPr="007912D7">
              <w:rPr>
                <w:rFonts w:ascii="Arial" w:hAnsi="Arial" w:cs="Arial"/>
                <w:sz w:val="24"/>
                <w:szCs w:val="24"/>
              </w:rPr>
              <w:t>:</w:t>
            </w:r>
          </w:p>
          <w:p w14:paraId="106D65AF" w14:textId="7E2263B5" w:rsidR="00412614" w:rsidRDefault="00412614" w:rsidP="00855A90">
            <w:pPr>
              <w:pStyle w:val="ListParagraph"/>
              <w:numPr>
                <w:ilvl w:val="0"/>
                <w:numId w:val="11"/>
              </w:numPr>
              <w:rPr>
                <w:rFonts w:ascii="Arial" w:hAnsi="Arial" w:cs="Arial"/>
                <w:sz w:val="24"/>
                <w:szCs w:val="24"/>
              </w:rPr>
            </w:pPr>
            <w:r>
              <w:rPr>
                <w:rFonts w:ascii="Arial" w:hAnsi="Arial" w:cs="Arial"/>
                <w:sz w:val="24"/>
                <w:szCs w:val="24"/>
              </w:rPr>
              <w:t>Coffee morning donations (including book sales) £</w:t>
            </w:r>
            <w:r w:rsidR="00855A90">
              <w:rPr>
                <w:rFonts w:ascii="Arial" w:hAnsi="Arial" w:cs="Arial"/>
                <w:sz w:val="24"/>
                <w:szCs w:val="24"/>
              </w:rPr>
              <w:t>115.50</w:t>
            </w:r>
            <w:r>
              <w:rPr>
                <w:rFonts w:ascii="Arial" w:hAnsi="Arial" w:cs="Arial"/>
                <w:sz w:val="24"/>
                <w:szCs w:val="24"/>
              </w:rPr>
              <w:t xml:space="preserve"> (refreshment cost £</w:t>
            </w:r>
            <w:r w:rsidR="00855A90">
              <w:rPr>
                <w:rFonts w:ascii="Arial" w:hAnsi="Arial" w:cs="Arial"/>
                <w:sz w:val="24"/>
                <w:szCs w:val="24"/>
              </w:rPr>
              <w:t>32.75</w:t>
            </w:r>
            <w:r>
              <w:rPr>
                <w:rFonts w:ascii="Arial" w:hAnsi="Arial" w:cs="Arial"/>
                <w:sz w:val="24"/>
                <w:szCs w:val="24"/>
              </w:rPr>
              <w:t>)</w:t>
            </w:r>
          </w:p>
          <w:p w14:paraId="6D4D97B4" w14:textId="5B079F89" w:rsidR="00961512" w:rsidRPr="00DC0AAF" w:rsidRDefault="00961512" w:rsidP="00961512">
            <w:pPr>
              <w:rPr>
                <w:rFonts w:ascii="Arial" w:hAnsi="Arial" w:cs="Arial"/>
                <w:sz w:val="24"/>
                <w:szCs w:val="24"/>
              </w:rPr>
            </w:pPr>
            <w:r w:rsidRPr="00DC0AAF">
              <w:rPr>
                <w:rFonts w:ascii="Arial" w:hAnsi="Arial" w:cs="Arial"/>
                <w:b/>
                <w:i/>
                <w:sz w:val="24"/>
                <w:szCs w:val="24"/>
              </w:rPr>
              <w:t xml:space="preserve">Rent received </w:t>
            </w:r>
            <w:r w:rsidRPr="00DC0AAF">
              <w:rPr>
                <w:rFonts w:ascii="Arial" w:hAnsi="Arial" w:cs="Arial"/>
                <w:i/>
                <w:sz w:val="24"/>
                <w:szCs w:val="24"/>
              </w:rPr>
              <w:t xml:space="preserve">(via Cllr </w:t>
            </w:r>
            <w:r w:rsidR="00855A90">
              <w:rPr>
                <w:rFonts w:ascii="Arial" w:hAnsi="Arial" w:cs="Arial"/>
                <w:i/>
                <w:sz w:val="24"/>
                <w:szCs w:val="24"/>
              </w:rPr>
              <w:t>Stead &amp; clerk</w:t>
            </w:r>
            <w:r w:rsidRPr="00DC0AAF">
              <w:rPr>
                <w:rFonts w:ascii="Arial" w:hAnsi="Arial" w:cs="Arial"/>
                <w:i/>
                <w:sz w:val="24"/>
                <w:szCs w:val="24"/>
              </w:rPr>
              <w:t>):</w:t>
            </w:r>
            <w:r w:rsidRPr="00DC0AAF">
              <w:rPr>
                <w:rFonts w:ascii="Arial" w:hAnsi="Arial" w:cs="Arial"/>
                <w:sz w:val="24"/>
                <w:szCs w:val="24"/>
              </w:rPr>
              <w:t xml:space="preserve"> </w:t>
            </w:r>
          </w:p>
          <w:p w14:paraId="54C1D1AB" w14:textId="505EF2D6" w:rsidR="00961512" w:rsidRPr="007912D7" w:rsidRDefault="00961512" w:rsidP="00855A90">
            <w:pPr>
              <w:pStyle w:val="ListParagraph"/>
              <w:numPr>
                <w:ilvl w:val="0"/>
                <w:numId w:val="11"/>
              </w:numPr>
              <w:rPr>
                <w:rFonts w:ascii="Arial" w:hAnsi="Arial" w:cs="Arial"/>
                <w:sz w:val="24"/>
                <w:szCs w:val="24"/>
              </w:rPr>
            </w:pPr>
            <w:r w:rsidRPr="007912D7">
              <w:rPr>
                <w:rFonts w:ascii="Arial" w:hAnsi="Arial" w:cs="Arial"/>
                <w:sz w:val="24"/>
                <w:szCs w:val="24"/>
              </w:rPr>
              <w:t>Kevin – Band £</w:t>
            </w:r>
            <w:r w:rsidR="000D63B8">
              <w:rPr>
                <w:rFonts w:ascii="Arial" w:hAnsi="Arial" w:cs="Arial"/>
                <w:sz w:val="24"/>
                <w:szCs w:val="24"/>
              </w:rPr>
              <w:t>153</w:t>
            </w:r>
            <w:r>
              <w:rPr>
                <w:rFonts w:ascii="Arial" w:hAnsi="Arial" w:cs="Arial"/>
                <w:sz w:val="24"/>
                <w:szCs w:val="24"/>
              </w:rPr>
              <w:t xml:space="preserve"> </w:t>
            </w:r>
            <w:r w:rsidRPr="007912D7">
              <w:rPr>
                <w:rFonts w:ascii="Arial" w:hAnsi="Arial" w:cs="Arial"/>
                <w:sz w:val="24"/>
                <w:szCs w:val="24"/>
              </w:rPr>
              <w:t>(</w:t>
            </w:r>
            <w:r w:rsidR="000D63B8">
              <w:rPr>
                <w:rFonts w:ascii="Arial" w:hAnsi="Arial" w:cs="Arial"/>
                <w:sz w:val="24"/>
                <w:szCs w:val="24"/>
              </w:rPr>
              <w:t>30</w:t>
            </w:r>
            <w:r w:rsidRPr="007912D7">
              <w:rPr>
                <w:rFonts w:ascii="Arial" w:hAnsi="Arial" w:cs="Arial"/>
                <w:sz w:val="24"/>
                <w:szCs w:val="24"/>
              </w:rPr>
              <w:t>/</w:t>
            </w:r>
            <w:r>
              <w:rPr>
                <w:rFonts w:ascii="Arial" w:hAnsi="Arial" w:cs="Arial"/>
                <w:sz w:val="24"/>
                <w:szCs w:val="24"/>
              </w:rPr>
              <w:t>5</w:t>
            </w:r>
            <w:r w:rsidR="000D63B8">
              <w:rPr>
                <w:rFonts w:ascii="Arial" w:hAnsi="Arial" w:cs="Arial"/>
                <w:sz w:val="24"/>
                <w:szCs w:val="24"/>
              </w:rPr>
              <w:t xml:space="preserve"> – 20/7</w:t>
            </w:r>
            <w:r>
              <w:rPr>
                <w:rFonts w:ascii="Arial" w:hAnsi="Arial" w:cs="Arial"/>
                <w:sz w:val="24"/>
                <w:szCs w:val="24"/>
              </w:rPr>
              <w:t>)</w:t>
            </w:r>
            <w:r w:rsidRPr="007912D7">
              <w:rPr>
                <w:rFonts w:ascii="Arial" w:hAnsi="Arial" w:cs="Arial"/>
                <w:sz w:val="24"/>
                <w:szCs w:val="24"/>
              </w:rPr>
              <w:t xml:space="preserve"> </w:t>
            </w:r>
          </w:p>
          <w:p w14:paraId="2A9581F0" w14:textId="4543C3B5" w:rsidR="00961512" w:rsidRPr="007912D7" w:rsidRDefault="00961512" w:rsidP="00855A90">
            <w:pPr>
              <w:pStyle w:val="ListParagraph"/>
              <w:numPr>
                <w:ilvl w:val="0"/>
                <w:numId w:val="11"/>
              </w:numPr>
              <w:rPr>
                <w:rFonts w:ascii="Arial" w:hAnsi="Arial" w:cs="Arial"/>
                <w:sz w:val="24"/>
                <w:szCs w:val="24"/>
              </w:rPr>
            </w:pPr>
            <w:r w:rsidRPr="007912D7">
              <w:rPr>
                <w:rFonts w:ascii="Arial" w:hAnsi="Arial" w:cs="Arial"/>
                <w:sz w:val="24"/>
                <w:szCs w:val="24"/>
              </w:rPr>
              <w:t>Mark – Band £</w:t>
            </w:r>
            <w:r w:rsidR="000D63B8">
              <w:rPr>
                <w:rFonts w:ascii="Arial" w:hAnsi="Arial" w:cs="Arial"/>
                <w:sz w:val="24"/>
                <w:szCs w:val="24"/>
              </w:rPr>
              <w:t>100</w:t>
            </w:r>
            <w:r w:rsidRPr="007912D7">
              <w:rPr>
                <w:rFonts w:ascii="Arial" w:hAnsi="Arial" w:cs="Arial"/>
                <w:sz w:val="24"/>
                <w:szCs w:val="24"/>
              </w:rPr>
              <w:t xml:space="preserve"> (</w:t>
            </w:r>
            <w:r w:rsidR="000D63B8">
              <w:rPr>
                <w:rFonts w:ascii="Arial" w:hAnsi="Arial" w:cs="Arial"/>
                <w:sz w:val="24"/>
                <w:szCs w:val="24"/>
              </w:rPr>
              <w:t>14/5 – 30/7</w:t>
            </w:r>
            <w:r>
              <w:rPr>
                <w:rFonts w:ascii="Arial" w:hAnsi="Arial" w:cs="Arial"/>
                <w:sz w:val="24"/>
                <w:szCs w:val="24"/>
              </w:rPr>
              <w:t>)</w:t>
            </w:r>
          </w:p>
          <w:p w14:paraId="44B4EAA9" w14:textId="123306DA" w:rsidR="00961512" w:rsidRDefault="00961512" w:rsidP="000D63B8">
            <w:pPr>
              <w:pStyle w:val="ListParagraph"/>
              <w:numPr>
                <w:ilvl w:val="0"/>
                <w:numId w:val="11"/>
              </w:numPr>
              <w:rPr>
                <w:rFonts w:ascii="Arial" w:hAnsi="Arial" w:cs="Arial"/>
                <w:sz w:val="24"/>
                <w:szCs w:val="24"/>
              </w:rPr>
            </w:pPr>
            <w:r>
              <w:rPr>
                <w:rFonts w:ascii="Arial" w:hAnsi="Arial" w:cs="Arial"/>
                <w:sz w:val="24"/>
                <w:szCs w:val="24"/>
              </w:rPr>
              <w:t>Feathers - £</w:t>
            </w:r>
            <w:r w:rsidR="000D63B8">
              <w:rPr>
                <w:rFonts w:ascii="Arial" w:hAnsi="Arial" w:cs="Arial"/>
                <w:sz w:val="24"/>
                <w:szCs w:val="24"/>
              </w:rPr>
              <w:t>85</w:t>
            </w:r>
            <w:r>
              <w:rPr>
                <w:rFonts w:ascii="Arial" w:hAnsi="Arial" w:cs="Arial"/>
                <w:sz w:val="24"/>
                <w:szCs w:val="24"/>
              </w:rPr>
              <w:t xml:space="preserve"> (</w:t>
            </w:r>
            <w:r w:rsidR="000D63B8">
              <w:rPr>
                <w:rFonts w:ascii="Arial" w:hAnsi="Arial" w:cs="Arial"/>
                <w:sz w:val="24"/>
                <w:szCs w:val="24"/>
              </w:rPr>
              <w:t>1/6 &amp; 6/7)</w:t>
            </w:r>
          </w:p>
          <w:p w14:paraId="75222A5E" w14:textId="54147A4E" w:rsidR="000D63B8" w:rsidRPr="000D63B8" w:rsidRDefault="000D63B8" w:rsidP="000D63B8">
            <w:pPr>
              <w:pStyle w:val="ListParagraph"/>
              <w:numPr>
                <w:ilvl w:val="0"/>
                <w:numId w:val="11"/>
              </w:numPr>
              <w:rPr>
                <w:rFonts w:ascii="Arial" w:hAnsi="Arial" w:cs="Arial"/>
                <w:sz w:val="24"/>
                <w:szCs w:val="24"/>
              </w:rPr>
            </w:pPr>
            <w:r>
              <w:rPr>
                <w:rFonts w:ascii="Arial" w:hAnsi="Arial" w:cs="Arial"/>
                <w:sz w:val="24"/>
                <w:szCs w:val="24"/>
              </w:rPr>
              <w:t>Scott Bentley - £59.50 (9/6 &amp; 27/7)</w:t>
            </w:r>
          </w:p>
          <w:p w14:paraId="1F6630D6" w14:textId="77777777" w:rsidR="000D63B8" w:rsidRDefault="00961512" w:rsidP="000D63B8">
            <w:pPr>
              <w:rPr>
                <w:rFonts w:ascii="Arial" w:hAnsi="Arial" w:cs="Arial"/>
                <w:i/>
                <w:sz w:val="24"/>
                <w:szCs w:val="24"/>
              </w:rPr>
            </w:pPr>
            <w:r w:rsidRPr="007912D7">
              <w:rPr>
                <w:rFonts w:ascii="Arial" w:hAnsi="Arial" w:cs="Arial"/>
                <w:b/>
                <w:i/>
                <w:sz w:val="24"/>
                <w:szCs w:val="24"/>
              </w:rPr>
              <w:t>Invoices received from Cleaner</w:t>
            </w:r>
            <w:r w:rsidRPr="007912D7">
              <w:rPr>
                <w:rFonts w:ascii="Arial" w:hAnsi="Arial" w:cs="Arial"/>
                <w:i/>
                <w:sz w:val="24"/>
                <w:szCs w:val="24"/>
              </w:rPr>
              <w:t xml:space="preserve"> </w:t>
            </w:r>
          </w:p>
          <w:p w14:paraId="08C3D133" w14:textId="0C66CAC1" w:rsidR="000D63B8" w:rsidRPr="000D63B8" w:rsidRDefault="000D63B8" w:rsidP="000D63B8">
            <w:pPr>
              <w:rPr>
                <w:rFonts w:ascii="Arial" w:hAnsi="Arial" w:cs="Arial"/>
                <w:bCs/>
                <w:iCs/>
                <w:sz w:val="24"/>
                <w:szCs w:val="24"/>
              </w:rPr>
            </w:pPr>
            <w:r>
              <w:rPr>
                <w:rFonts w:ascii="Arial" w:hAnsi="Arial" w:cs="Arial"/>
                <w:bCs/>
                <w:iCs/>
                <w:sz w:val="24"/>
                <w:szCs w:val="24"/>
              </w:rPr>
              <w:t>13</w:t>
            </w:r>
            <w:r w:rsidRPr="000D63B8">
              <w:rPr>
                <w:rFonts w:ascii="Arial" w:hAnsi="Arial" w:cs="Arial"/>
                <w:bCs/>
                <w:iCs/>
                <w:sz w:val="24"/>
                <w:szCs w:val="24"/>
              </w:rPr>
              <w:t xml:space="preserve"> weeks</w:t>
            </w:r>
            <w:r>
              <w:rPr>
                <w:rFonts w:ascii="Arial" w:hAnsi="Arial" w:cs="Arial"/>
                <w:bCs/>
                <w:iCs/>
                <w:sz w:val="24"/>
                <w:szCs w:val="24"/>
              </w:rPr>
              <w:t xml:space="preserve"> (12/5 – 4/8) £130</w:t>
            </w:r>
          </w:p>
          <w:p w14:paraId="3B5F49B8" w14:textId="77777777" w:rsidR="00961512" w:rsidRDefault="00961512" w:rsidP="000D63B8">
            <w:pPr>
              <w:rPr>
                <w:rFonts w:ascii="Arial" w:hAnsi="Arial" w:cs="Arial"/>
                <w:i/>
                <w:sz w:val="24"/>
                <w:szCs w:val="24"/>
              </w:rPr>
            </w:pPr>
            <w:r w:rsidRPr="007912D7">
              <w:rPr>
                <w:rFonts w:ascii="Arial" w:hAnsi="Arial" w:cs="Arial"/>
                <w:b/>
                <w:i/>
                <w:sz w:val="24"/>
                <w:szCs w:val="24"/>
              </w:rPr>
              <w:t>Invoices received from Bookings agent</w:t>
            </w:r>
            <w:r w:rsidRPr="007912D7">
              <w:rPr>
                <w:rFonts w:ascii="Arial" w:hAnsi="Arial" w:cs="Arial"/>
                <w:i/>
                <w:sz w:val="24"/>
                <w:szCs w:val="24"/>
              </w:rPr>
              <w:t xml:space="preserve"> </w:t>
            </w:r>
          </w:p>
          <w:p w14:paraId="6831859F" w14:textId="4EE01288" w:rsidR="000D63B8" w:rsidRDefault="000D63B8" w:rsidP="000D63B8">
            <w:pPr>
              <w:rPr>
                <w:rFonts w:ascii="Arial" w:hAnsi="Arial" w:cs="Arial"/>
                <w:bCs/>
                <w:iCs/>
                <w:sz w:val="24"/>
                <w:szCs w:val="24"/>
              </w:rPr>
            </w:pPr>
            <w:r>
              <w:rPr>
                <w:rFonts w:ascii="Arial" w:hAnsi="Arial" w:cs="Arial"/>
                <w:bCs/>
                <w:iCs/>
                <w:sz w:val="24"/>
                <w:szCs w:val="24"/>
              </w:rPr>
              <w:t>13</w:t>
            </w:r>
            <w:r w:rsidRPr="000D63B8">
              <w:rPr>
                <w:rFonts w:ascii="Arial" w:hAnsi="Arial" w:cs="Arial"/>
                <w:bCs/>
                <w:iCs/>
                <w:sz w:val="24"/>
                <w:szCs w:val="24"/>
              </w:rPr>
              <w:t xml:space="preserve"> weeks</w:t>
            </w:r>
            <w:r>
              <w:rPr>
                <w:rFonts w:ascii="Arial" w:hAnsi="Arial" w:cs="Arial"/>
                <w:bCs/>
                <w:iCs/>
                <w:sz w:val="24"/>
                <w:szCs w:val="24"/>
              </w:rPr>
              <w:t xml:space="preserve"> (12/5 – 4/8) £130</w:t>
            </w:r>
          </w:p>
          <w:p w14:paraId="6FB56FC0" w14:textId="77777777" w:rsidR="000D63B8" w:rsidRDefault="000D63B8" w:rsidP="000D63B8">
            <w:pPr>
              <w:rPr>
                <w:rFonts w:ascii="Arial" w:hAnsi="Arial" w:cs="Arial"/>
                <w:bCs/>
                <w:iCs/>
                <w:sz w:val="24"/>
                <w:szCs w:val="24"/>
              </w:rPr>
            </w:pPr>
            <w:r>
              <w:rPr>
                <w:rFonts w:ascii="Arial" w:hAnsi="Arial" w:cs="Arial"/>
                <w:bCs/>
                <w:iCs/>
                <w:sz w:val="24"/>
                <w:szCs w:val="24"/>
              </w:rPr>
              <w:t>Cheque for £260 created for Cllr Anthwal</w:t>
            </w:r>
          </w:p>
          <w:p w14:paraId="5818F300" w14:textId="44CF7EB1" w:rsidR="000D63B8" w:rsidRPr="000D63B8" w:rsidRDefault="000D63B8" w:rsidP="000D63B8">
            <w:pPr>
              <w:rPr>
                <w:rFonts w:ascii="Arial" w:hAnsi="Arial" w:cs="Arial"/>
                <w:bCs/>
                <w:iCs/>
                <w:sz w:val="24"/>
                <w:szCs w:val="24"/>
              </w:rPr>
            </w:pPr>
            <w:r>
              <w:rPr>
                <w:rFonts w:ascii="Arial" w:hAnsi="Arial" w:cs="Arial"/>
                <w:bCs/>
                <w:iCs/>
                <w:sz w:val="24"/>
                <w:szCs w:val="24"/>
              </w:rPr>
              <w:t>All cheques need a second signatory as only Cllr MP at meeting. Clerk to arrange</w:t>
            </w:r>
          </w:p>
        </w:tc>
        <w:tc>
          <w:tcPr>
            <w:tcW w:w="1204" w:type="dxa"/>
          </w:tcPr>
          <w:p w14:paraId="502F3811" w14:textId="77777777" w:rsidR="00655DBC" w:rsidRPr="007912D7" w:rsidRDefault="00655DBC" w:rsidP="00116993">
            <w:pPr>
              <w:rPr>
                <w:rFonts w:ascii="Arial" w:hAnsi="Arial" w:cs="Arial"/>
                <w:sz w:val="24"/>
                <w:szCs w:val="24"/>
              </w:rPr>
            </w:pPr>
          </w:p>
          <w:p w14:paraId="3E86C1B0" w14:textId="77777777" w:rsidR="00655DBC" w:rsidRPr="007912D7" w:rsidRDefault="00655DBC" w:rsidP="00116993">
            <w:pPr>
              <w:rPr>
                <w:rFonts w:ascii="Arial" w:hAnsi="Arial" w:cs="Arial"/>
                <w:sz w:val="24"/>
                <w:szCs w:val="24"/>
              </w:rPr>
            </w:pPr>
          </w:p>
          <w:p w14:paraId="4440AA66" w14:textId="28BC983F" w:rsidR="00655DBC" w:rsidRPr="007912D7" w:rsidRDefault="00655DBC" w:rsidP="00116993">
            <w:pPr>
              <w:rPr>
                <w:rFonts w:ascii="Arial" w:hAnsi="Arial" w:cs="Arial"/>
                <w:sz w:val="24"/>
                <w:szCs w:val="24"/>
              </w:rPr>
            </w:pPr>
          </w:p>
        </w:tc>
      </w:tr>
      <w:tr w:rsidR="00655DBC" w:rsidRPr="007912D7" w14:paraId="44E0EF37" w14:textId="77777777" w:rsidTr="00116993">
        <w:tc>
          <w:tcPr>
            <w:tcW w:w="453" w:type="dxa"/>
          </w:tcPr>
          <w:p w14:paraId="4B7BB9B5" w14:textId="77777777" w:rsidR="00655DBC" w:rsidRPr="007912D7" w:rsidRDefault="00655DBC" w:rsidP="00116993">
            <w:pPr>
              <w:rPr>
                <w:rFonts w:ascii="Arial" w:hAnsi="Arial" w:cs="Arial"/>
                <w:b/>
                <w:sz w:val="24"/>
                <w:szCs w:val="24"/>
              </w:rPr>
            </w:pPr>
            <w:r w:rsidRPr="007912D7">
              <w:rPr>
                <w:rFonts w:ascii="Arial" w:hAnsi="Arial" w:cs="Arial"/>
                <w:b/>
                <w:sz w:val="24"/>
                <w:szCs w:val="24"/>
              </w:rPr>
              <w:t>3</w:t>
            </w:r>
          </w:p>
        </w:tc>
        <w:tc>
          <w:tcPr>
            <w:tcW w:w="8004" w:type="dxa"/>
          </w:tcPr>
          <w:p w14:paraId="2A39BD97" w14:textId="724B36AD" w:rsidR="00961512" w:rsidRDefault="00961512" w:rsidP="00961512">
            <w:pPr>
              <w:pStyle w:val="ListParagraph"/>
              <w:ind w:left="0"/>
              <w:rPr>
                <w:rFonts w:ascii="Arial" w:hAnsi="Arial" w:cs="Arial"/>
                <w:b/>
                <w:bCs/>
                <w:sz w:val="24"/>
                <w:szCs w:val="24"/>
              </w:rPr>
            </w:pPr>
            <w:r w:rsidRPr="00961512">
              <w:rPr>
                <w:rFonts w:ascii="Arial" w:hAnsi="Arial" w:cs="Arial"/>
                <w:b/>
                <w:bCs/>
                <w:sz w:val="24"/>
                <w:szCs w:val="24"/>
              </w:rPr>
              <w:t>Correspondence</w:t>
            </w:r>
          </w:p>
          <w:p w14:paraId="1402FE0C" w14:textId="50293965" w:rsidR="000D63B8" w:rsidRPr="000D63B8" w:rsidRDefault="000D63B8" w:rsidP="000D63B8">
            <w:pPr>
              <w:pStyle w:val="ListParagraph"/>
              <w:numPr>
                <w:ilvl w:val="0"/>
                <w:numId w:val="1"/>
              </w:numPr>
              <w:spacing w:after="160" w:line="259" w:lineRule="auto"/>
              <w:rPr>
                <w:rFonts w:ascii="Arial" w:hAnsi="Arial" w:cs="Arial"/>
                <w:bCs/>
                <w:sz w:val="24"/>
                <w:szCs w:val="24"/>
              </w:rPr>
            </w:pPr>
            <w:r w:rsidRPr="000D63B8">
              <w:rPr>
                <w:rFonts w:ascii="Arial" w:hAnsi="Arial" w:cs="Arial"/>
                <w:bCs/>
                <w:sz w:val="24"/>
                <w:szCs w:val="24"/>
              </w:rPr>
              <w:t>Planning Application 19/02174/FUL – Erection of one dwelling (replacement) - amendment to 19/00787/FUL</w:t>
            </w:r>
            <w:r>
              <w:rPr>
                <w:rFonts w:ascii="Arial" w:hAnsi="Arial" w:cs="Arial"/>
                <w:bCs/>
                <w:sz w:val="24"/>
                <w:szCs w:val="24"/>
              </w:rPr>
              <w:t>. Clerk advised that original plans had been refused due to size of building and concerns with structural integrity. New plans have a smaller dwelling based upon current footprint. A resident had also raised question of access (directly to clerk) as ‘driveway’ on plans currently marked as path on signage at start of property line. No action.</w:t>
            </w:r>
          </w:p>
          <w:p w14:paraId="51D8DD5D" w14:textId="77777777" w:rsidR="000D63B8" w:rsidRPr="000D63B8" w:rsidRDefault="000D63B8" w:rsidP="000D63B8">
            <w:pPr>
              <w:pStyle w:val="ListParagraph"/>
              <w:numPr>
                <w:ilvl w:val="0"/>
                <w:numId w:val="1"/>
              </w:numPr>
              <w:spacing w:after="160" w:line="259" w:lineRule="auto"/>
              <w:rPr>
                <w:rFonts w:ascii="Arial" w:hAnsi="Arial" w:cs="Arial"/>
                <w:bCs/>
                <w:sz w:val="24"/>
                <w:szCs w:val="24"/>
              </w:rPr>
            </w:pPr>
            <w:r w:rsidRPr="000D63B8">
              <w:rPr>
                <w:rFonts w:ascii="Arial" w:hAnsi="Arial" w:cs="Arial"/>
                <w:bCs/>
                <w:sz w:val="24"/>
                <w:szCs w:val="24"/>
              </w:rPr>
              <w:t>Planning Application 18/04376/FUL – Demolition of front fence and construction of two storey detached dwelling – APPROVED</w:t>
            </w:r>
          </w:p>
          <w:p w14:paraId="07B10BCF" w14:textId="77777777" w:rsidR="000D63B8" w:rsidRPr="000D63B8" w:rsidRDefault="000D63B8" w:rsidP="000D63B8">
            <w:pPr>
              <w:pStyle w:val="ListParagraph"/>
              <w:numPr>
                <w:ilvl w:val="0"/>
                <w:numId w:val="1"/>
              </w:numPr>
              <w:spacing w:after="160" w:line="259" w:lineRule="auto"/>
              <w:rPr>
                <w:rFonts w:ascii="Arial" w:hAnsi="Arial" w:cs="Arial"/>
                <w:bCs/>
                <w:sz w:val="24"/>
                <w:szCs w:val="24"/>
              </w:rPr>
            </w:pPr>
            <w:r w:rsidRPr="000D63B8">
              <w:rPr>
                <w:rFonts w:ascii="Arial" w:hAnsi="Arial" w:cs="Arial"/>
                <w:bCs/>
                <w:sz w:val="24"/>
                <w:szCs w:val="24"/>
              </w:rPr>
              <w:t>Officers report on Planning Application 18/04376/FUL – containing conditions which include parking must be provided before commencement of any development and no vehicles can be parked on road whilst development taking place.</w:t>
            </w:r>
          </w:p>
          <w:p w14:paraId="2E1EC191" w14:textId="1EF5CB5A" w:rsidR="000D63B8" w:rsidRPr="000D63B8" w:rsidRDefault="000D63B8" w:rsidP="000D63B8">
            <w:pPr>
              <w:pStyle w:val="ListParagraph"/>
              <w:numPr>
                <w:ilvl w:val="0"/>
                <w:numId w:val="1"/>
              </w:numPr>
              <w:spacing w:after="160" w:line="259" w:lineRule="auto"/>
              <w:rPr>
                <w:rFonts w:ascii="Arial" w:hAnsi="Arial" w:cs="Arial"/>
                <w:bCs/>
                <w:sz w:val="24"/>
                <w:szCs w:val="24"/>
              </w:rPr>
            </w:pPr>
            <w:r w:rsidRPr="000D63B8">
              <w:rPr>
                <w:rFonts w:ascii="Arial" w:hAnsi="Arial" w:cs="Arial"/>
                <w:bCs/>
                <w:sz w:val="24"/>
                <w:szCs w:val="24"/>
              </w:rPr>
              <w:t>Application for clerk to join SLCC</w:t>
            </w:r>
            <w:r>
              <w:rPr>
                <w:rFonts w:ascii="Arial" w:hAnsi="Arial" w:cs="Arial"/>
                <w:bCs/>
                <w:sz w:val="24"/>
                <w:szCs w:val="24"/>
              </w:rPr>
              <w:t>. Clerk advised that cost is currently £106 per year plus application fee of £8. Cllr’s questioned whether it would be something clerk wished to join and what benefits it might provide. Clerk advised that legal advise given but she wasn’t sure what other benefits might be provided other than possibility to do course for clerk qualification (but costs involved). Cllr’s asked for further information. Clerk to provide for next meeting</w:t>
            </w:r>
          </w:p>
          <w:p w14:paraId="6CF4A872" w14:textId="0C37E9CD" w:rsidR="000D63B8" w:rsidRPr="000D63B8" w:rsidRDefault="000D63B8" w:rsidP="000D63B8">
            <w:pPr>
              <w:pStyle w:val="ListParagraph"/>
              <w:numPr>
                <w:ilvl w:val="0"/>
                <w:numId w:val="1"/>
              </w:numPr>
              <w:spacing w:after="160" w:line="259" w:lineRule="auto"/>
              <w:rPr>
                <w:rFonts w:ascii="Arial" w:hAnsi="Arial" w:cs="Arial"/>
                <w:bCs/>
                <w:sz w:val="24"/>
                <w:szCs w:val="24"/>
              </w:rPr>
            </w:pPr>
            <w:r w:rsidRPr="000D63B8">
              <w:rPr>
                <w:rFonts w:ascii="Arial" w:hAnsi="Arial" w:cs="Arial"/>
                <w:bCs/>
                <w:sz w:val="24"/>
                <w:szCs w:val="24"/>
              </w:rPr>
              <w:t>Manchester Airport 2018 Arrivals Information</w:t>
            </w:r>
            <w:r w:rsidR="00A05BC4">
              <w:rPr>
                <w:rFonts w:ascii="Arial" w:hAnsi="Arial" w:cs="Arial"/>
                <w:bCs/>
                <w:sz w:val="24"/>
                <w:szCs w:val="24"/>
              </w:rPr>
              <w:t>. Information leaflets left at hall</w:t>
            </w:r>
          </w:p>
          <w:p w14:paraId="0C5DB79E" w14:textId="067655FF" w:rsidR="00A05BC4" w:rsidRPr="00A05BC4" w:rsidRDefault="000D63B8" w:rsidP="00A05BC4">
            <w:pPr>
              <w:pStyle w:val="ListParagraph"/>
              <w:numPr>
                <w:ilvl w:val="0"/>
                <w:numId w:val="1"/>
              </w:numPr>
              <w:spacing w:after="160" w:line="259" w:lineRule="auto"/>
              <w:rPr>
                <w:rFonts w:ascii="Arial" w:hAnsi="Arial" w:cs="Arial"/>
                <w:bCs/>
                <w:sz w:val="24"/>
                <w:szCs w:val="24"/>
              </w:rPr>
            </w:pPr>
            <w:r w:rsidRPr="000D63B8">
              <w:rPr>
                <w:rFonts w:ascii="Arial" w:hAnsi="Arial" w:cs="Arial"/>
                <w:bCs/>
                <w:sz w:val="24"/>
                <w:szCs w:val="24"/>
              </w:rPr>
              <w:t>Email from resident regarding planning application 19/02619/PDQ</w:t>
            </w:r>
            <w:r w:rsidR="00A05BC4">
              <w:rPr>
                <w:rFonts w:ascii="Arial" w:hAnsi="Arial" w:cs="Arial"/>
                <w:bCs/>
                <w:sz w:val="24"/>
                <w:szCs w:val="24"/>
              </w:rPr>
              <w:t>. Resident Lynn McGahern had questioned whether this application needed addressing. Clerk advised that PC not involved in PDQ applications. Original PDQ application refused due to planned extension of current building’s roof line. Revised plan includes use of current roof with addition of skylights. Clerk advised that PC had no input at this stage and we would have to wait to see if PDQ approved and full planning application made. Lynn McGahern left at this time, 19.26</w:t>
            </w:r>
          </w:p>
        </w:tc>
        <w:tc>
          <w:tcPr>
            <w:tcW w:w="1204" w:type="dxa"/>
          </w:tcPr>
          <w:p w14:paraId="0259CE8B" w14:textId="77777777" w:rsidR="00655DBC" w:rsidRPr="007912D7" w:rsidRDefault="00655DBC" w:rsidP="00116993">
            <w:pPr>
              <w:rPr>
                <w:rFonts w:ascii="Arial" w:hAnsi="Arial" w:cs="Arial"/>
                <w:sz w:val="24"/>
                <w:szCs w:val="24"/>
              </w:rPr>
            </w:pPr>
          </w:p>
          <w:p w14:paraId="588CE87E" w14:textId="77777777" w:rsidR="00655DBC" w:rsidRDefault="00655DBC" w:rsidP="00116993">
            <w:pPr>
              <w:rPr>
                <w:rFonts w:ascii="Arial" w:hAnsi="Arial" w:cs="Arial"/>
                <w:sz w:val="24"/>
                <w:szCs w:val="24"/>
              </w:rPr>
            </w:pPr>
          </w:p>
          <w:p w14:paraId="5456ED2D" w14:textId="77777777" w:rsidR="00646E95" w:rsidRDefault="00646E95" w:rsidP="00116993">
            <w:pPr>
              <w:rPr>
                <w:rFonts w:ascii="Arial" w:hAnsi="Arial" w:cs="Arial"/>
                <w:sz w:val="24"/>
                <w:szCs w:val="24"/>
              </w:rPr>
            </w:pPr>
          </w:p>
          <w:p w14:paraId="13BE9BCF" w14:textId="77777777" w:rsidR="00646E95" w:rsidRDefault="00646E95" w:rsidP="00116993">
            <w:pPr>
              <w:rPr>
                <w:rFonts w:ascii="Arial" w:hAnsi="Arial" w:cs="Arial"/>
                <w:sz w:val="24"/>
                <w:szCs w:val="24"/>
              </w:rPr>
            </w:pPr>
          </w:p>
          <w:p w14:paraId="5624615F" w14:textId="77777777" w:rsidR="00646E95" w:rsidRDefault="00646E95" w:rsidP="00116993">
            <w:pPr>
              <w:rPr>
                <w:rFonts w:ascii="Arial" w:hAnsi="Arial" w:cs="Arial"/>
                <w:sz w:val="24"/>
                <w:szCs w:val="24"/>
              </w:rPr>
            </w:pPr>
          </w:p>
          <w:p w14:paraId="57A746C1" w14:textId="77777777" w:rsidR="00646E95" w:rsidRDefault="00646E95" w:rsidP="00116993">
            <w:pPr>
              <w:rPr>
                <w:rFonts w:ascii="Arial" w:hAnsi="Arial" w:cs="Arial"/>
                <w:sz w:val="24"/>
                <w:szCs w:val="24"/>
              </w:rPr>
            </w:pPr>
          </w:p>
          <w:p w14:paraId="36C29345" w14:textId="77777777" w:rsidR="00646E95" w:rsidRDefault="00646E95" w:rsidP="00116993">
            <w:pPr>
              <w:rPr>
                <w:rFonts w:ascii="Arial" w:hAnsi="Arial" w:cs="Arial"/>
                <w:sz w:val="24"/>
                <w:szCs w:val="24"/>
              </w:rPr>
            </w:pPr>
          </w:p>
          <w:p w14:paraId="3786BFC1" w14:textId="77777777" w:rsidR="00646E95" w:rsidRDefault="00646E95" w:rsidP="00116993">
            <w:pPr>
              <w:rPr>
                <w:rFonts w:ascii="Arial" w:hAnsi="Arial" w:cs="Arial"/>
                <w:sz w:val="24"/>
                <w:szCs w:val="24"/>
              </w:rPr>
            </w:pPr>
          </w:p>
          <w:p w14:paraId="3FB31E1A" w14:textId="77777777" w:rsidR="00646E95" w:rsidRDefault="00646E95" w:rsidP="00116993">
            <w:pPr>
              <w:rPr>
                <w:rFonts w:ascii="Arial" w:hAnsi="Arial" w:cs="Arial"/>
                <w:sz w:val="24"/>
                <w:szCs w:val="24"/>
              </w:rPr>
            </w:pPr>
          </w:p>
          <w:p w14:paraId="0BFFB959" w14:textId="77777777" w:rsidR="00646E95" w:rsidRDefault="00646E95" w:rsidP="00116993">
            <w:pPr>
              <w:rPr>
                <w:rFonts w:ascii="Arial" w:hAnsi="Arial" w:cs="Arial"/>
                <w:sz w:val="24"/>
                <w:szCs w:val="24"/>
              </w:rPr>
            </w:pPr>
          </w:p>
          <w:p w14:paraId="0D7A1237" w14:textId="77777777" w:rsidR="00646E95" w:rsidRDefault="00646E95" w:rsidP="00116993">
            <w:pPr>
              <w:rPr>
                <w:rFonts w:ascii="Arial" w:hAnsi="Arial" w:cs="Arial"/>
                <w:sz w:val="24"/>
                <w:szCs w:val="24"/>
              </w:rPr>
            </w:pPr>
          </w:p>
          <w:p w14:paraId="2DFE5C0F" w14:textId="77777777" w:rsidR="00646E95" w:rsidRDefault="00646E95" w:rsidP="00116993">
            <w:pPr>
              <w:rPr>
                <w:rFonts w:ascii="Arial" w:hAnsi="Arial" w:cs="Arial"/>
                <w:sz w:val="24"/>
                <w:szCs w:val="24"/>
              </w:rPr>
            </w:pPr>
          </w:p>
          <w:p w14:paraId="36094F48" w14:textId="77777777" w:rsidR="00646E95" w:rsidRDefault="00646E95" w:rsidP="00116993">
            <w:pPr>
              <w:rPr>
                <w:rFonts w:ascii="Arial" w:hAnsi="Arial" w:cs="Arial"/>
                <w:sz w:val="24"/>
                <w:szCs w:val="24"/>
              </w:rPr>
            </w:pPr>
          </w:p>
          <w:p w14:paraId="32D103FB" w14:textId="77777777" w:rsidR="00646E95" w:rsidRDefault="00646E95" w:rsidP="00116993">
            <w:pPr>
              <w:rPr>
                <w:rFonts w:ascii="Arial" w:hAnsi="Arial" w:cs="Arial"/>
                <w:sz w:val="24"/>
                <w:szCs w:val="24"/>
              </w:rPr>
            </w:pPr>
          </w:p>
          <w:p w14:paraId="6CAFCA3A" w14:textId="77777777" w:rsidR="00646E95" w:rsidRDefault="00646E95" w:rsidP="00116993">
            <w:pPr>
              <w:rPr>
                <w:rFonts w:ascii="Arial" w:hAnsi="Arial" w:cs="Arial"/>
                <w:sz w:val="24"/>
                <w:szCs w:val="24"/>
              </w:rPr>
            </w:pPr>
          </w:p>
          <w:p w14:paraId="7E497777" w14:textId="77777777" w:rsidR="00646E95" w:rsidRDefault="00646E95" w:rsidP="00116993">
            <w:pPr>
              <w:rPr>
                <w:rFonts w:ascii="Arial" w:hAnsi="Arial" w:cs="Arial"/>
                <w:sz w:val="24"/>
                <w:szCs w:val="24"/>
              </w:rPr>
            </w:pPr>
          </w:p>
          <w:p w14:paraId="37DF93D5" w14:textId="77777777" w:rsidR="00646E95" w:rsidRDefault="00646E95" w:rsidP="00116993">
            <w:pPr>
              <w:rPr>
                <w:rFonts w:ascii="Arial" w:hAnsi="Arial" w:cs="Arial"/>
                <w:sz w:val="24"/>
                <w:szCs w:val="24"/>
              </w:rPr>
            </w:pPr>
          </w:p>
          <w:p w14:paraId="38216F1D" w14:textId="77777777" w:rsidR="00646E95" w:rsidRDefault="00646E95" w:rsidP="00116993">
            <w:pPr>
              <w:rPr>
                <w:rFonts w:ascii="Arial" w:hAnsi="Arial" w:cs="Arial"/>
                <w:sz w:val="24"/>
                <w:szCs w:val="24"/>
              </w:rPr>
            </w:pPr>
          </w:p>
          <w:p w14:paraId="10E25B13" w14:textId="77777777" w:rsidR="00646E95" w:rsidRDefault="00646E95" w:rsidP="00116993">
            <w:pPr>
              <w:rPr>
                <w:rFonts w:ascii="Arial" w:hAnsi="Arial" w:cs="Arial"/>
                <w:sz w:val="24"/>
                <w:szCs w:val="24"/>
              </w:rPr>
            </w:pPr>
          </w:p>
          <w:p w14:paraId="041B16C6" w14:textId="77777777" w:rsidR="00646E95" w:rsidRDefault="00646E95" w:rsidP="00116993">
            <w:pPr>
              <w:rPr>
                <w:rFonts w:ascii="Arial" w:hAnsi="Arial" w:cs="Arial"/>
                <w:sz w:val="24"/>
                <w:szCs w:val="24"/>
              </w:rPr>
            </w:pPr>
          </w:p>
          <w:p w14:paraId="66A16A81" w14:textId="77777777" w:rsidR="00646E95" w:rsidRDefault="00646E95" w:rsidP="00116993">
            <w:pPr>
              <w:rPr>
                <w:rFonts w:ascii="Arial" w:hAnsi="Arial" w:cs="Arial"/>
                <w:sz w:val="24"/>
                <w:szCs w:val="24"/>
              </w:rPr>
            </w:pPr>
          </w:p>
          <w:p w14:paraId="4A554911" w14:textId="12EFB7F6" w:rsidR="00646E95" w:rsidRPr="007912D7" w:rsidRDefault="00646E95" w:rsidP="00116993">
            <w:pPr>
              <w:rPr>
                <w:rFonts w:ascii="Arial" w:hAnsi="Arial" w:cs="Arial"/>
                <w:sz w:val="24"/>
                <w:szCs w:val="24"/>
              </w:rPr>
            </w:pPr>
            <w:r>
              <w:rPr>
                <w:rFonts w:ascii="Arial" w:hAnsi="Arial" w:cs="Arial"/>
                <w:sz w:val="24"/>
                <w:szCs w:val="24"/>
              </w:rPr>
              <w:t>CC</w:t>
            </w:r>
          </w:p>
        </w:tc>
      </w:tr>
      <w:tr w:rsidR="00655DBC" w:rsidRPr="007912D7" w14:paraId="6A915D94" w14:textId="77777777" w:rsidTr="00116993">
        <w:tc>
          <w:tcPr>
            <w:tcW w:w="453" w:type="dxa"/>
          </w:tcPr>
          <w:p w14:paraId="0445D9E4" w14:textId="77777777" w:rsidR="00655DBC" w:rsidRPr="007912D7" w:rsidRDefault="00655DBC" w:rsidP="00116993">
            <w:pPr>
              <w:rPr>
                <w:rFonts w:ascii="Arial" w:hAnsi="Arial" w:cs="Arial"/>
                <w:b/>
                <w:sz w:val="24"/>
                <w:szCs w:val="24"/>
              </w:rPr>
            </w:pPr>
            <w:r w:rsidRPr="007912D7">
              <w:rPr>
                <w:rFonts w:ascii="Arial" w:hAnsi="Arial" w:cs="Arial"/>
                <w:b/>
                <w:sz w:val="24"/>
                <w:szCs w:val="24"/>
              </w:rPr>
              <w:t>4</w:t>
            </w:r>
          </w:p>
        </w:tc>
        <w:tc>
          <w:tcPr>
            <w:tcW w:w="8004" w:type="dxa"/>
          </w:tcPr>
          <w:p w14:paraId="0370CD8E" w14:textId="70A0C6A2" w:rsidR="00961512" w:rsidRPr="007912D7" w:rsidRDefault="00A05BC4" w:rsidP="00961512">
            <w:pPr>
              <w:rPr>
                <w:rFonts w:ascii="Arial" w:hAnsi="Arial" w:cs="Arial"/>
                <w:b/>
                <w:sz w:val="24"/>
                <w:szCs w:val="24"/>
              </w:rPr>
            </w:pPr>
            <w:r>
              <w:rPr>
                <w:rFonts w:ascii="Arial" w:hAnsi="Arial" w:cs="Arial"/>
                <w:b/>
                <w:sz w:val="24"/>
                <w:szCs w:val="24"/>
              </w:rPr>
              <w:t xml:space="preserve">Parish </w:t>
            </w:r>
            <w:r w:rsidR="00961512" w:rsidRPr="007912D7">
              <w:rPr>
                <w:rFonts w:ascii="Arial" w:hAnsi="Arial" w:cs="Arial"/>
                <w:b/>
                <w:sz w:val="24"/>
                <w:szCs w:val="24"/>
              </w:rPr>
              <w:t>Councillor Reports</w:t>
            </w:r>
          </w:p>
          <w:p w14:paraId="431569E7" w14:textId="77777777" w:rsidR="00655DBC" w:rsidRDefault="00A05BC4" w:rsidP="00961512">
            <w:pPr>
              <w:rPr>
                <w:rFonts w:ascii="Arial" w:hAnsi="Arial" w:cs="Arial"/>
                <w:sz w:val="24"/>
                <w:szCs w:val="24"/>
              </w:rPr>
            </w:pPr>
            <w:r>
              <w:rPr>
                <w:rFonts w:ascii="Arial" w:hAnsi="Arial" w:cs="Arial"/>
                <w:sz w:val="24"/>
                <w:szCs w:val="24"/>
              </w:rPr>
              <w:t>Cllr IS queried the fact that PC had not hosted a music evening for sometime and whether one was wanted. Cllr MP advised that an evening had been pencilled in for October but no further details had been discussed. It was agreed to discuss further at the next coffee morning.</w:t>
            </w:r>
          </w:p>
          <w:p w14:paraId="321D4E9A" w14:textId="77777777" w:rsidR="00A05BC4" w:rsidRDefault="00A05BC4" w:rsidP="00961512">
            <w:pPr>
              <w:rPr>
                <w:rFonts w:ascii="Arial" w:hAnsi="Arial" w:cs="Arial"/>
                <w:sz w:val="24"/>
                <w:szCs w:val="24"/>
              </w:rPr>
            </w:pPr>
            <w:r>
              <w:rPr>
                <w:rFonts w:ascii="Arial" w:hAnsi="Arial" w:cs="Arial"/>
                <w:sz w:val="24"/>
                <w:szCs w:val="24"/>
              </w:rPr>
              <w:t>Cllr MP had received a request for loan of tables to an event at Marbury Park. Clerk advised that tables were quite expensive and would be costly to replace if damaged (not budgeted). Cllr’s agreed to say no to this and any future requests.</w:t>
            </w:r>
          </w:p>
          <w:p w14:paraId="419B7A78" w14:textId="51CB75F4" w:rsidR="00A05BC4" w:rsidRPr="007912D7" w:rsidRDefault="00A05BC4" w:rsidP="00961512">
            <w:pPr>
              <w:rPr>
                <w:rFonts w:ascii="Arial" w:hAnsi="Arial" w:cs="Arial"/>
                <w:sz w:val="24"/>
                <w:szCs w:val="24"/>
              </w:rPr>
            </w:pPr>
            <w:r>
              <w:rPr>
                <w:rFonts w:ascii="Arial" w:hAnsi="Arial" w:cs="Arial"/>
                <w:sz w:val="24"/>
                <w:szCs w:val="24"/>
              </w:rPr>
              <w:t>Cllr PC suggested that for future meetings any cllr unable to attend should email details of their action list with any updates to clerk so that updates could be given or action passed onto someone else. All cllr’s agreed that this would be beneficial. Clerk to</w:t>
            </w:r>
            <w:r w:rsidR="000B0C4A">
              <w:rPr>
                <w:rFonts w:ascii="Arial" w:hAnsi="Arial" w:cs="Arial"/>
                <w:sz w:val="24"/>
                <w:szCs w:val="24"/>
              </w:rPr>
              <w:t xml:space="preserve"> inform all</w:t>
            </w:r>
          </w:p>
        </w:tc>
        <w:tc>
          <w:tcPr>
            <w:tcW w:w="1204" w:type="dxa"/>
          </w:tcPr>
          <w:p w14:paraId="04B613E1" w14:textId="77777777" w:rsidR="00655DBC" w:rsidRPr="007912D7" w:rsidRDefault="00655DBC" w:rsidP="00116993">
            <w:pPr>
              <w:rPr>
                <w:rFonts w:ascii="Arial" w:hAnsi="Arial" w:cs="Arial"/>
                <w:sz w:val="24"/>
                <w:szCs w:val="24"/>
              </w:rPr>
            </w:pPr>
          </w:p>
          <w:p w14:paraId="582560C0" w14:textId="77777777" w:rsidR="00655DBC" w:rsidRPr="007912D7" w:rsidRDefault="00655DBC" w:rsidP="00116993">
            <w:pPr>
              <w:rPr>
                <w:rFonts w:ascii="Arial" w:hAnsi="Arial" w:cs="Arial"/>
                <w:sz w:val="24"/>
                <w:szCs w:val="24"/>
              </w:rPr>
            </w:pPr>
          </w:p>
          <w:p w14:paraId="3B3BD3FC" w14:textId="77777777" w:rsidR="00655DBC" w:rsidRDefault="00655DBC" w:rsidP="00116993">
            <w:pPr>
              <w:rPr>
                <w:rFonts w:ascii="Arial" w:hAnsi="Arial" w:cs="Arial"/>
                <w:sz w:val="24"/>
                <w:szCs w:val="24"/>
              </w:rPr>
            </w:pPr>
          </w:p>
          <w:p w14:paraId="16450167" w14:textId="77777777" w:rsidR="00646E95" w:rsidRDefault="00646E95" w:rsidP="00116993">
            <w:pPr>
              <w:rPr>
                <w:rFonts w:ascii="Arial" w:hAnsi="Arial" w:cs="Arial"/>
                <w:sz w:val="24"/>
                <w:szCs w:val="24"/>
              </w:rPr>
            </w:pPr>
          </w:p>
          <w:p w14:paraId="506979D4" w14:textId="77777777" w:rsidR="00646E95" w:rsidRDefault="00646E95" w:rsidP="00116993">
            <w:pPr>
              <w:rPr>
                <w:rFonts w:ascii="Arial" w:hAnsi="Arial" w:cs="Arial"/>
                <w:sz w:val="24"/>
                <w:szCs w:val="24"/>
              </w:rPr>
            </w:pPr>
          </w:p>
          <w:p w14:paraId="60F39620" w14:textId="77777777" w:rsidR="00646E95" w:rsidRDefault="00646E95" w:rsidP="00116993">
            <w:pPr>
              <w:rPr>
                <w:rFonts w:ascii="Arial" w:hAnsi="Arial" w:cs="Arial"/>
                <w:sz w:val="24"/>
                <w:szCs w:val="24"/>
              </w:rPr>
            </w:pPr>
          </w:p>
          <w:p w14:paraId="730C23F6" w14:textId="77777777" w:rsidR="00646E95" w:rsidRDefault="00646E95" w:rsidP="00116993">
            <w:pPr>
              <w:rPr>
                <w:rFonts w:ascii="Arial" w:hAnsi="Arial" w:cs="Arial"/>
                <w:sz w:val="24"/>
                <w:szCs w:val="24"/>
              </w:rPr>
            </w:pPr>
          </w:p>
          <w:p w14:paraId="49A8FF94" w14:textId="77777777" w:rsidR="00646E95" w:rsidRDefault="00646E95" w:rsidP="00116993">
            <w:pPr>
              <w:rPr>
                <w:rFonts w:ascii="Arial" w:hAnsi="Arial" w:cs="Arial"/>
                <w:sz w:val="24"/>
                <w:szCs w:val="24"/>
              </w:rPr>
            </w:pPr>
          </w:p>
          <w:p w14:paraId="07954E8F" w14:textId="77777777" w:rsidR="00646E95" w:rsidRDefault="00646E95" w:rsidP="00116993">
            <w:pPr>
              <w:rPr>
                <w:rFonts w:ascii="Arial" w:hAnsi="Arial" w:cs="Arial"/>
                <w:sz w:val="24"/>
                <w:szCs w:val="24"/>
              </w:rPr>
            </w:pPr>
          </w:p>
          <w:p w14:paraId="6792A9C5" w14:textId="77777777" w:rsidR="00646E95" w:rsidRDefault="00646E95" w:rsidP="00116993">
            <w:pPr>
              <w:rPr>
                <w:rFonts w:ascii="Arial" w:hAnsi="Arial" w:cs="Arial"/>
                <w:sz w:val="24"/>
                <w:szCs w:val="24"/>
              </w:rPr>
            </w:pPr>
          </w:p>
          <w:p w14:paraId="74C88CF7" w14:textId="77777777" w:rsidR="00646E95" w:rsidRDefault="00646E95" w:rsidP="00116993">
            <w:pPr>
              <w:rPr>
                <w:rFonts w:ascii="Arial" w:hAnsi="Arial" w:cs="Arial"/>
                <w:sz w:val="24"/>
                <w:szCs w:val="24"/>
              </w:rPr>
            </w:pPr>
          </w:p>
          <w:p w14:paraId="1D6073F5" w14:textId="77777777" w:rsidR="00646E95" w:rsidRDefault="00646E95" w:rsidP="00116993">
            <w:pPr>
              <w:rPr>
                <w:rFonts w:ascii="Arial" w:hAnsi="Arial" w:cs="Arial"/>
                <w:sz w:val="24"/>
                <w:szCs w:val="24"/>
              </w:rPr>
            </w:pPr>
          </w:p>
          <w:p w14:paraId="162A29C6" w14:textId="67588BDC" w:rsidR="00646E95" w:rsidRPr="007912D7" w:rsidRDefault="00646E95" w:rsidP="00116993">
            <w:pPr>
              <w:rPr>
                <w:rFonts w:ascii="Arial" w:hAnsi="Arial" w:cs="Arial"/>
                <w:sz w:val="24"/>
                <w:szCs w:val="24"/>
              </w:rPr>
            </w:pPr>
            <w:r>
              <w:rPr>
                <w:rFonts w:ascii="Arial" w:hAnsi="Arial" w:cs="Arial"/>
                <w:sz w:val="24"/>
                <w:szCs w:val="24"/>
              </w:rPr>
              <w:t>CC</w:t>
            </w:r>
          </w:p>
        </w:tc>
      </w:tr>
      <w:tr w:rsidR="00961512" w:rsidRPr="007912D7" w14:paraId="10DE4A2C" w14:textId="77777777" w:rsidTr="00116993">
        <w:tc>
          <w:tcPr>
            <w:tcW w:w="453" w:type="dxa"/>
          </w:tcPr>
          <w:p w14:paraId="65BFEFFF" w14:textId="77777777" w:rsidR="00961512" w:rsidRPr="007912D7" w:rsidRDefault="00961512" w:rsidP="00961512">
            <w:pPr>
              <w:rPr>
                <w:rFonts w:ascii="Arial" w:hAnsi="Arial" w:cs="Arial"/>
                <w:b/>
                <w:sz w:val="24"/>
                <w:szCs w:val="24"/>
              </w:rPr>
            </w:pPr>
            <w:r w:rsidRPr="007912D7">
              <w:rPr>
                <w:rFonts w:ascii="Arial" w:hAnsi="Arial" w:cs="Arial"/>
                <w:b/>
                <w:sz w:val="24"/>
                <w:szCs w:val="24"/>
              </w:rPr>
              <w:t>5</w:t>
            </w:r>
          </w:p>
        </w:tc>
        <w:tc>
          <w:tcPr>
            <w:tcW w:w="8004" w:type="dxa"/>
          </w:tcPr>
          <w:p w14:paraId="78FC103E" w14:textId="291407E4" w:rsidR="00961512" w:rsidRPr="007912D7" w:rsidRDefault="00A05BC4" w:rsidP="00961512">
            <w:pPr>
              <w:rPr>
                <w:rFonts w:ascii="Arial" w:hAnsi="Arial" w:cs="Arial"/>
                <w:b/>
                <w:sz w:val="24"/>
                <w:szCs w:val="24"/>
              </w:rPr>
            </w:pPr>
            <w:r>
              <w:rPr>
                <w:rFonts w:ascii="Arial" w:hAnsi="Arial" w:cs="Arial"/>
                <w:b/>
                <w:sz w:val="24"/>
                <w:szCs w:val="24"/>
              </w:rPr>
              <w:t>Ward</w:t>
            </w:r>
            <w:r w:rsidR="00961512" w:rsidRPr="007912D7">
              <w:rPr>
                <w:rFonts w:ascii="Arial" w:hAnsi="Arial" w:cs="Arial"/>
                <w:b/>
                <w:sz w:val="24"/>
                <w:szCs w:val="24"/>
              </w:rPr>
              <w:t xml:space="preserve"> Councillor Reports</w:t>
            </w:r>
          </w:p>
          <w:p w14:paraId="7E5615C2" w14:textId="53169552" w:rsidR="00961512" w:rsidRPr="007912D7" w:rsidRDefault="00A05BC4" w:rsidP="00A05BC4">
            <w:pPr>
              <w:rPr>
                <w:rFonts w:ascii="Arial" w:hAnsi="Arial" w:cs="Arial"/>
                <w:sz w:val="24"/>
                <w:szCs w:val="24"/>
              </w:rPr>
            </w:pPr>
            <w:r w:rsidRPr="007912D7">
              <w:rPr>
                <w:rFonts w:ascii="Arial" w:hAnsi="Arial" w:cs="Arial"/>
                <w:sz w:val="24"/>
                <w:szCs w:val="24"/>
              </w:rPr>
              <w:t>Ward Cllr’s were not present</w:t>
            </w:r>
            <w:r>
              <w:rPr>
                <w:rFonts w:ascii="Arial" w:hAnsi="Arial" w:cs="Arial"/>
                <w:sz w:val="24"/>
                <w:szCs w:val="24"/>
              </w:rPr>
              <w:t>.</w:t>
            </w:r>
          </w:p>
        </w:tc>
        <w:tc>
          <w:tcPr>
            <w:tcW w:w="1204" w:type="dxa"/>
          </w:tcPr>
          <w:p w14:paraId="20FC79ED" w14:textId="106D1B82" w:rsidR="003309DB" w:rsidRPr="007912D7" w:rsidRDefault="003309DB" w:rsidP="003309DB">
            <w:pPr>
              <w:rPr>
                <w:rFonts w:ascii="Arial" w:hAnsi="Arial" w:cs="Arial"/>
                <w:sz w:val="24"/>
                <w:szCs w:val="24"/>
              </w:rPr>
            </w:pPr>
          </w:p>
        </w:tc>
      </w:tr>
      <w:tr w:rsidR="00961512" w:rsidRPr="007912D7" w14:paraId="003B45C7" w14:textId="77777777" w:rsidTr="00116993">
        <w:tc>
          <w:tcPr>
            <w:tcW w:w="453" w:type="dxa"/>
          </w:tcPr>
          <w:p w14:paraId="3AD041FE" w14:textId="77777777" w:rsidR="00961512" w:rsidRPr="007912D7" w:rsidRDefault="00961512" w:rsidP="00961512">
            <w:pPr>
              <w:rPr>
                <w:rFonts w:ascii="Arial" w:hAnsi="Arial" w:cs="Arial"/>
                <w:b/>
                <w:sz w:val="24"/>
                <w:szCs w:val="24"/>
              </w:rPr>
            </w:pPr>
            <w:r w:rsidRPr="007912D7">
              <w:rPr>
                <w:rFonts w:ascii="Arial" w:hAnsi="Arial" w:cs="Arial"/>
                <w:b/>
                <w:sz w:val="24"/>
                <w:szCs w:val="24"/>
              </w:rPr>
              <w:t>6</w:t>
            </w:r>
          </w:p>
        </w:tc>
        <w:tc>
          <w:tcPr>
            <w:tcW w:w="8004" w:type="dxa"/>
          </w:tcPr>
          <w:p w14:paraId="1C804E6F" w14:textId="43627D56" w:rsidR="00961512" w:rsidRPr="003309DB" w:rsidRDefault="00A05BC4" w:rsidP="00961512">
            <w:pPr>
              <w:rPr>
                <w:rFonts w:ascii="Arial" w:hAnsi="Arial" w:cs="Arial"/>
                <w:b/>
                <w:bCs/>
                <w:sz w:val="24"/>
                <w:szCs w:val="24"/>
              </w:rPr>
            </w:pPr>
            <w:r>
              <w:rPr>
                <w:rFonts w:ascii="Arial" w:hAnsi="Arial" w:cs="Arial"/>
                <w:b/>
                <w:bCs/>
                <w:sz w:val="24"/>
                <w:szCs w:val="24"/>
              </w:rPr>
              <w:t>PSCO Surgery</w:t>
            </w:r>
          </w:p>
          <w:p w14:paraId="0B260F5B" w14:textId="18CF1F11" w:rsidR="003309DB" w:rsidRPr="007912D7" w:rsidRDefault="000B0C4A" w:rsidP="00961512">
            <w:pPr>
              <w:rPr>
                <w:rFonts w:ascii="Arial" w:hAnsi="Arial" w:cs="Arial"/>
                <w:sz w:val="24"/>
                <w:szCs w:val="24"/>
              </w:rPr>
            </w:pPr>
            <w:r>
              <w:rPr>
                <w:rFonts w:ascii="Arial" w:hAnsi="Arial" w:cs="Arial"/>
                <w:sz w:val="24"/>
                <w:szCs w:val="24"/>
              </w:rPr>
              <w:t>PSCO had been invited to attend coffee mornings as they currently attend other PC’s. PSCO had agreed to attend but could not until their shift pattern allowed. Cllr PC to email coffee morning schedule to PSCO.</w:t>
            </w:r>
          </w:p>
        </w:tc>
        <w:tc>
          <w:tcPr>
            <w:tcW w:w="1204" w:type="dxa"/>
          </w:tcPr>
          <w:p w14:paraId="4E27D705" w14:textId="77777777" w:rsidR="00961512" w:rsidRDefault="00961512" w:rsidP="00961512">
            <w:pPr>
              <w:rPr>
                <w:rFonts w:ascii="Arial" w:hAnsi="Arial" w:cs="Arial"/>
                <w:sz w:val="24"/>
                <w:szCs w:val="24"/>
              </w:rPr>
            </w:pPr>
          </w:p>
          <w:p w14:paraId="00ED6F86" w14:textId="77777777" w:rsidR="00961512" w:rsidRDefault="00961512" w:rsidP="000B0C4A">
            <w:pPr>
              <w:rPr>
                <w:rFonts w:ascii="Arial" w:hAnsi="Arial" w:cs="Arial"/>
                <w:sz w:val="24"/>
                <w:szCs w:val="24"/>
              </w:rPr>
            </w:pPr>
          </w:p>
          <w:p w14:paraId="2938C8A6" w14:textId="77777777" w:rsidR="00646E95" w:rsidRDefault="00646E95" w:rsidP="000B0C4A">
            <w:pPr>
              <w:rPr>
                <w:rFonts w:ascii="Arial" w:hAnsi="Arial" w:cs="Arial"/>
                <w:sz w:val="24"/>
                <w:szCs w:val="24"/>
              </w:rPr>
            </w:pPr>
          </w:p>
          <w:p w14:paraId="2ACC71EC" w14:textId="0D9F60BB" w:rsidR="00646E95" w:rsidRPr="007912D7" w:rsidRDefault="00646E95" w:rsidP="000B0C4A">
            <w:pPr>
              <w:rPr>
                <w:rFonts w:ascii="Arial" w:hAnsi="Arial" w:cs="Arial"/>
                <w:sz w:val="24"/>
                <w:szCs w:val="24"/>
              </w:rPr>
            </w:pPr>
            <w:r>
              <w:rPr>
                <w:rFonts w:ascii="Arial" w:hAnsi="Arial" w:cs="Arial"/>
                <w:sz w:val="24"/>
                <w:szCs w:val="24"/>
              </w:rPr>
              <w:t>PC</w:t>
            </w:r>
          </w:p>
        </w:tc>
      </w:tr>
    </w:tbl>
    <w:p w14:paraId="7CF08B00" w14:textId="77777777" w:rsidR="00655DBC" w:rsidRDefault="00655DBC" w:rsidP="00655DBC">
      <w:pPr>
        <w:rPr>
          <w:rFonts w:ascii="Arial" w:hAnsi="Arial" w:cs="Arial"/>
          <w:sz w:val="24"/>
          <w:szCs w:val="24"/>
        </w:rPr>
      </w:pPr>
    </w:p>
    <w:p w14:paraId="3311898C" w14:textId="373832C5"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0B0C4A">
        <w:rPr>
          <w:rFonts w:ascii="Arial" w:hAnsi="Arial" w:cs="Arial"/>
          <w:sz w:val="24"/>
          <w:szCs w:val="24"/>
        </w:rPr>
        <w:t>11/09</w:t>
      </w:r>
      <w:r w:rsidRPr="007912D7">
        <w:rPr>
          <w:rFonts w:ascii="Arial" w:hAnsi="Arial" w:cs="Arial"/>
          <w:sz w:val="24"/>
          <w:szCs w:val="24"/>
        </w:rPr>
        <w:t>/19</w:t>
      </w:r>
    </w:p>
    <w:p w14:paraId="42D67C2D" w14:textId="77777777" w:rsidR="00655DBC" w:rsidRPr="007912D7" w:rsidRDefault="00655DBC" w:rsidP="00655DBC">
      <w:pPr>
        <w:rPr>
          <w:rFonts w:ascii="Arial" w:hAnsi="Arial" w:cs="Arial"/>
          <w:sz w:val="24"/>
          <w:szCs w:val="24"/>
        </w:rPr>
      </w:pPr>
    </w:p>
    <w:p w14:paraId="3966ACA8" w14:textId="6BD2808E"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0B0C4A">
        <w:rPr>
          <w:rFonts w:ascii="Arial" w:hAnsi="Arial" w:cs="Arial"/>
          <w:sz w:val="24"/>
          <w:szCs w:val="24"/>
        </w:rPr>
        <w:t>19.50</w:t>
      </w:r>
    </w:p>
    <w:p w14:paraId="32FA687F" w14:textId="77777777" w:rsidR="00655DBC" w:rsidRPr="007912D7" w:rsidRDefault="00655DBC" w:rsidP="00655DBC">
      <w:pPr>
        <w:rPr>
          <w:rFonts w:ascii="Arial" w:hAnsi="Arial" w:cs="Arial"/>
          <w:sz w:val="24"/>
          <w:szCs w:val="24"/>
        </w:rPr>
      </w:pPr>
    </w:p>
    <w:p w14:paraId="4B87A435" w14:textId="77777777" w:rsidR="00655DBC" w:rsidRPr="007912D7" w:rsidRDefault="00655DBC" w:rsidP="00655DBC">
      <w:pPr>
        <w:ind w:right="1088"/>
        <w:rPr>
          <w:rFonts w:ascii="Arial" w:hAnsi="Arial" w:cs="Arial"/>
          <w:sz w:val="24"/>
          <w:szCs w:val="24"/>
        </w:rPr>
      </w:pPr>
      <w:bookmarkStart w:id="2" w:name="_Hlk6233496"/>
      <w:r w:rsidRPr="007912D7">
        <w:rPr>
          <w:rFonts w:ascii="Arial" w:hAnsi="Arial" w:cs="Arial"/>
          <w:sz w:val="24"/>
          <w:szCs w:val="24"/>
        </w:rPr>
        <w:t>Abbreviations: pc (parish council), cllr (councillor), cllrs’ (councillors), cllr’s (councillor’s), CW&amp;C (Cheshire West and Chester), MM (Marston Murmurs)</w:t>
      </w:r>
    </w:p>
    <w:bookmarkEnd w:id="2"/>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37E1B">
      <w:headerReference w:type="even" r:id="rId8"/>
      <w:headerReference w:type="default" r:id="rId9"/>
      <w:footerReference w:type="even" r:id="rId10"/>
      <w:footerReference w:type="default" r:id="rId11"/>
      <w:headerReference w:type="first" r:id="rId12"/>
      <w:footerReference w:type="first" r:id="rId13"/>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579E7" w14:textId="77777777" w:rsidR="00E4278E" w:rsidRDefault="00E4278E">
      <w:r>
        <w:separator/>
      </w:r>
    </w:p>
  </w:endnote>
  <w:endnote w:type="continuationSeparator" w:id="0">
    <w:p w14:paraId="45A87411" w14:textId="77777777" w:rsidR="00E4278E" w:rsidRDefault="00E4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35D59" w14:textId="77777777" w:rsidR="0039289F" w:rsidRDefault="00E42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36CAE" w14:textId="77777777" w:rsidR="0039289F" w:rsidRDefault="00E427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026AE" w14:textId="77777777" w:rsidR="0039289F" w:rsidRDefault="00E42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FEAB6" w14:textId="77777777" w:rsidR="00E4278E" w:rsidRDefault="00E4278E">
      <w:r>
        <w:separator/>
      </w:r>
    </w:p>
  </w:footnote>
  <w:footnote w:type="continuationSeparator" w:id="0">
    <w:p w14:paraId="2B087C4F" w14:textId="77777777" w:rsidR="00E4278E" w:rsidRDefault="00E42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07C37" w14:textId="3734AB47" w:rsidR="0039289F" w:rsidRDefault="00655DBC">
    <w:pPr>
      <w:pStyle w:val="Header"/>
    </w:pPr>
    <w:r>
      <w:rPr>
        <w:noProof/>
        <w:lang w:val="en-US"/>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655DBC" w:rsidRDefault="00655DB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DP8Hg4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14:paraId="75343B3E" w14:textId="77777777" w:rsidR="00655DBC" w:rsidRDefault="00655DB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8AFA" w14:textId="31AB7F2F" w:rsidR="0039289F" w:rsidRDefault="00655DBC">
    <w:pPr>
      <w:pStyle w:val="Header"/>
    </w:pPr>
    <w:r>
      <w:rPr>
        <w:noProof/>
        <w:lang w:val="en-US"/>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655DBC" w:rsidRDefault="00655DB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" o:allowincell="f" filled="f" stroked="f">
              <v:stroke joinstyle="round"/>
              <o:lock v:ext="edit" shapetype="t"/>
              <v:textbox style="mso-fit-shape-to-text:t">
                <w:txbxContent>
                  <w:p w14:paraId="141347E5" w14:textId="77777777" w:rsidR="00655DBC" w:rsidRDefault="00655DB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005A4" w14:textId="77777777" w:rsidR="0039289F" w:rsidRDefault="00E42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7"/>
  </w:num>
  <w:num w:numId="4">
    <w:abstractNumId w:val="2"/>
  </w:num>
  <w:num w:numId="5">
    <w:abstractNumId w:val="0"/>
  </w:num>
  <w:num w:numId="6">
    <w:abstractNumId w:val="12"/>
  </w:num>
  <w:num w:numId="7">
    <w:abstractNumId w:val="1"/>
  </w:num>
  <w:num w:numId="8">
    <w:abstractNumId w:val="11"/>
  </w:num>
  <w:num w:numId="9">
    <w:abstractNumId w:val="9"/>
  </w:num>
  <w:num w:numId="10">
    <w:abstractNumId w:val="10"/>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BC"/>
    <w:rsid w:val="000B0C4A"/>
    <w:rsid w:val="000D63B8"/>
    <w:rsid w:val="001E6A55"/>
    <w:rsid w:val="002E7761"/>
    <w:rsid w:val="003309DB"/>
    <w:rsid w:val="003363E5"/>
    <w:rsid w:val="003754D3"/>
    <w:rsid w:val="00412614"/>
    <w:rsid w:val="00646E95"/>
    <w:rsid w:val="00655DBC"/>
    <w:rsid w:val="00685536"/>
    <w:rsid w:val="00784461"/>
    <w:rsid w:val="0082755B"/>
    <w:rsid w:val="00855A90"/>
    <w:rsid w:val="008842FF"/>
    <w:rsid w:val="008C5739"/>
    <w:rsid w:val="00961512"/>
    <w:rsid w:val="00A05BC4"/>
    <w:rsid w:val="00AA02BB"/>
    <w:rsid w:val="00BA0C22"/>
    <w:rsid w:val="00C242E3"/>
    <w:rsid w:val="00D67693"/>
    <w:rsid w:val="00DC0AAF"/>
    <w:rsid w:val="00DF2DB7"/>
    <w:rsid w:val="00E03A3F"/>
    <w:rsid w:val="00E4278E"/>
    <w:rsid w:val="00ED0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Caroline Constable</cp:lastModifiedBy>
  <cp:revision>2</cp:revision>
  <cp:lastPrinted>2019-06-11T07:54:00Z</cp:lastPrinted>
  <dcterms:created xsi:type="dcterms:W3CDTF">2019-08-25T06:48:00Z</dcterms:created>
  <dcterms:modified xsi:type="dcterms:W3CDTF">2019-08-25T06:48:00Z</dcterms:modified>
</cp:coreProperties>
</file>